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A" w:rsidRPr="004B342F" w:rsidRDefault="00E4563A" w:rsidP="00D571CF">
      <w:pPr>
        <w:spacing w:after="120" w:line="276" w:lineRule="auto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4B342F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3A" w:rsidRPr="004B342F" w:rsidRDefault="00E4563A" w:rsidP="00D571CF">
      <w:pPr>
        <w:spacing w:after="120"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РЕСПУБЛИКА КРЫМ</w:t>
      </w:r>
    </w:p>
    <w:p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28"/>
          <w:szCs w:val="28"/>
        </w:rPr>
      </w:pPr>
      <w:r w:rsidRPr="004B342F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16"/>
          <w:szCs w:val="16"/>
        </w:rPr>
      </w:pPr>
    </w:p>
    <w:p w:rsidR="00E4563A" w:rsidRPr="004B342F" w:rsidRDefault="00E4563A" w:rsidP="00D571CF">
      <w:pPr>
        <w:autoSpaceDE w:val="0"/>
        <w:autoSpaceDN w:val="0"/>
        <w:spacing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(МИНОБРАЗОВАНИЯ КРЫМА)</w:t>
      </w:r>
    </w:p>
    <w:p w:rsidR="00873954" w:rsidRPr="004B342F" w:rsidRDefault="00873954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227278" w:rsidRPr="004B342F" w:rsidRDefault="00227278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4B342F">
        <w:rPr>
          <w:b/>
          <w:spacing w:val="20"/>
          <w:sz w:val="36"/>
          <w:szCs w:val="36"/>
        </w:rPr>
        <w:t>П Р И К А З</w:t>
      </w:r>
    </w:p>
    <w:p w:rsidR="00227278" w:rsidRPr="004B342F" w:rsidRDefault="00227278" w:rsidP="00D571CF">
      <w:pPr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C80CB1" w:rsidRPr="004B342F">
        <w:tc>
          <w:tcPr>
            <w:tcW w:w="3366" w:type="dxa"/>
            <w:hideMark/>
          </w:tcPr>
          <w:p w:rsidR="00227278" w:rsidRPr="004B342F" w:rsidRDefault="00793706" w:rsidP="00D571CF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12.</w:t>
            </w:r>
            <w:r w:rsidR="00226ACA">
              <w:rPr>
                <w:sz w:val="28"/>
                <w:szCs w:val="28"/>
                <w:lang w:val="uk-UA"/>
              </w:rPr>
              <w:t>02.2020</w:t>
            </w:r>
            <w:r w:rsidR="00227278" w:rsidRPr="004B342F">
              <w:rPr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227278" w:rsidRPr="004B342F" w:rsidRDefault="00594EC6" w:rsidP="00226ACA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 w:rsidRPr="004B342F">
              <w:rPr>
                <w:sz w:val="28"/>
                <w:szCs w:val="28"/>
                <w:lang w:val="uk-UA"/>
              </w:rPr>
              <w:t>№</w:t>
            </w:r>
            <w:r w:rsidR="00793706">
              <w:rPr>
                <w:sz w:val="28"/>
                <w:szCs w:val="28"/>
                <w:lang w:val="uk-UA"/>
              </w:rPr>
              <w:t>268</w:t>
            </w:r>
            <w:bookmarkStart w:id="0" w:name="_GoBack"/>
            <w:bookmarkEnd w:id="0"/>
          </w:p>
        </w:tc>
      </w:tr>
      <w:tr w:rsidR="00C80CB1" w:rsidRPr="004B342F">
        <w:trPr>
          <w:trHeight w:val="209"/>
        </w:trPr>
        <w:tc>
          <w:tcPr>
            <w:tcW w:w="3366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</w:pPr>
            <w:r w:rsidRPr="004B342F">
              <w:t>г. Симферополь</w:t>
            </w:r>
          </w:p>
        </w:tc>
        <w:tc>
          <w:tcPr>
            <w:tcW w:w="3191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</w:tr>
    </w:tbl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подготовки обучающихся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организаций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Крым в форме 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 в 2020</w:t>
      </w:r>
      <w:r w:rsidRPr="00C80CB1">
        <w:rPr>
          <w:b/>
          <w:sz w:val="28"/>
          <w:szCs w:val="28"/>
        </w:rPr>
        <w:t xml:space="preserve"> году</w:t>
      </w:r>
    </w:p>
    <w:p w:rsidR="00A6615A" w:rsidRDefault="00A6615A" w:rsidP="00FD2805">
      <w:pPr>
        <w:pStyle w:val="Default"/>
        <w:spacing w:before="240"/>
        <w:rPr>
          <w:b/>
        </w:rPr>
      </w:pPr>
    </w:p>
    <w:p w:rsidR="00D556DC" w:rsidRDefault="00D556DC" w:rsidP="00D556D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Федеральной службы по надзору в сфере образования и науки (Рособрнадзор) от 27 декабря 2019 года № 1746</w:t>
      </w:r>
      <w:r>
        <w:rPr>
          <w:sz w:val="28"/>
          <w:szCs w:val="28"/>
        </w:rPr>
        <w:br/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 целях реализации мероприятия 1.2.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 39,</w:t>
      </w:r>
    </w:p>
    <w:p w:rsidR="00D556DC" w:rsidRDefault="00D556DC" w:rsidP="00D556DC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D556DC" w:rsidRDefault="00D556DC" w:rsidP="00D556DC">
      <w:pPr>
        <w:spacing w:before="120" w:after="120"/>
        <w:ind w:firstLine="708"/>
        <w:rPr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:rsidR="00D556DC" w:rsidRPr="002828FA" w:rsidRDefault="00D556DC" w:rsidP="00D556DC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2828FA">
        <w:rPr>
          <w:sz w:val="28"/>
          <w:szCs w:val="28"/>
        </w:rPr>
        <w:t>Провести мониторинг качества подготовки обучающихся общеобразовательных организаций Республики Крым в форме всероссийских проверочных работ</w:t>
      </w:r>
      <w:r>
        <w:rPr>
          <w:sz w:val="28"/>
          <w:szCs w:val="28"/>
        </w:rPr>
        <w:t xml:space="preserve"> в2020 году согласно приложению к настоящему приказу.</w:t>
      </w:r>
    </w:p>
    <w:p w:rsidR="00D556DC" w:rsidRPr="002828FA" w:rsidRDefault="00D556DC" w:rsidP="00D556DC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2828FA">
        <w:rPr>
          <w:sz w:val="28"/>
          <w:szCs w:val="28"/>
        </w:rPr>
        <w:t>Назначить:</w:t>
      </w:r>
    </w:p>
    <w:p w:rsidR="00D556DC" w:rsidRPr="00226ACA" w:rsidRDefault="00226ACA" w:rsidP="0000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556DC" w:rsidRPr="00226ACA">
        <w:rPr>
          <w:sz w:val="28"/>
          <w:szCs w:val="28"/>
        </w:rPr>
        <w:t>Региональным координатором проведения мониторинга качества подготовки обучающихся об</w:t>
      </w:r>
      <w:r w:rsidR="00F92C9D">
        <w:rPr>
          <w:sz w:val="28"/>
          <w:szCs w:val="28"/>
        </w:rPr>
        <w:t>щеобразовательных организаций Республики</w:t>
      </w:r>
      <w:r w:rsidR="00D556DC" w:rsidRPr="00226ACA">
        <w:rPr>
          <w:sz w:val="28"/>
          <w:szCs w:val="28"/>
        </w:rPr>
        <w:t xml:space="preserve"> Крым в форме всероссийских проверочных работ Кавку Елену Юрьевну, </w:t>
      </w:r>
      <w:r w:rsidR="00D556DC" w:rsidRPr="00226ACA">
        <w:rPr>
          <w:sz w:val="28"/>
          <w:szCs w:val="28"/>
          <w:lang w:eastAsia="en-US"/>
        </w:rPr>
        <w:t xml:space="preserve">заместителя начальника </w:t>
      </w:r>
      <w:r w:rsidR="00D556DC" w:rsidRPr="00226ACA">
        <w:rPr>
          <w:color w:val="000000"/>
          <w:sz w:val="28"/>
          <w:szCs w:val="28"/>
        </w:rPr>
        <w:t>управления-заведующего отделом государственной итоговой аттестации управления государственной политики в сфере общего образования</w:t>
      </w:r>
      <w:r w:rsidR="00D556DC" w:rsidRPr="00226ACA">
        <w:rPr>
          <w:sz w:val="28"/>
          <w:szCs w:val="28"/>
        </w:rPr>
        <w:t xml:space="preserve"> Министерства образования, науки и молодежи Республики Крым.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80CB1">
        <w:rPr>
          <w:sz w:val="28"/>
          <w:szCs w:val="28"/>
        </w:rPr>
        <w:t xml:space="preserve">.2. Региональным оператором </w:t>
      </w:r>
      <w:r>
        <w:rPr>
          <w:sz w:val="28"/>
          <w:szCs w:val="28"/>
        </w:rPr>
        <w:t>при проведении мониторинга качества подготовки обучающихся общеобразовательных организаций</w:t>
      </w:r>
      <w:r w:rsidR="000D19C2">
        <w:rPr>
          <w:sz w:val="28"/>
          <w:szCs w:val="28"/>
        </w:rPr>
        <w:t xml:space="preserve"> Республики</w:t>
      </w:r>
      <w:r w:rsidRPr="00C80CB1">
        <w:rPr>
          <w:sz w:val="28"/>
          <w:szCs w:val="28"/>
        </w:rPr>
        <w:t xml:space="preserve"> Крым </w:t>
      </w:r>
      <w:r>
        <w:rPr>
          <w:sz w:val="28"/>
          <w:szCs w:val="28"/>
        </w:rPr>
        <w:t xml:space="preserve">в форме всероссийских проверочных работ </w:t>
      </w:r>
      <w:r w:rsidRPr="00C80CB1">
        <w:rPr>
          <w:sz w:val="28"/>
          <w:szCs w:val="28"/>
        </w:rPr>
        <w:t xml:space="preserve">Гончарову Елену Леонидовну, начальника отдела мониторинга и оценки </w:t>
      </w:r>
      <w:r>
        <w:rPr>
          <w:sz w:val="28"/>
          <w:szCs w:val="28"/>
        </w:rPr>
        <w:t xml:space="preserve">качества образования Государственное казенное учреждение Республики Крым </w:t>
      </w:r>
      <w:r w:rsidRPr="00C80CB1">
        <w:rPr>
          <w:sz w:val="28"/>
          <w:szCs w:val="28"/>
        </w:rPr>
        <w:t>«Центр оценки и мониторинга качества образования».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0CB1">
        <w:rPr>
          <w:sz w:val="28"/>
          <w:szCs w:val="28"/>
        </w:rPr>
        <w:t>. Управлению по надзору и контролю за соблюдением законодательства в</w:t>
      </w:r>
      <w:r>
        <w:rPr>
          <w:sz w:val="28"/>
          <w:szCs w:val="28"/>
        </w:rPr>
        <w:t xml:space="preserve"> сфере образования (Бойко В</w:t>
      </w:r>
      <w:r w:rsidRPr="00E10F6B">
        <w:rPr>
          <w:sz w:val="28"/>
          <w:szCs w:val="28"/>
        </w:rPr>
        <w:t>.К)</w:t>
      </w:r>
      <w:r w:rsidRPr="00E10F6B">
        <w:rPr>
          <w:color w:val="000000"/>
          <w:sz w:val="28"/>
          <w:szCs w:val="28"/>
        </w:rPr>
        <w:t xml:space="preserve"> совместно с Управлением государственной политики в сфере общего образования</w:t>
      </w:r>
      <w:r w:rsidRPr="00E10F6B">
        <w:rPr>
          <w:sz w:val="28"/>
          <w:szCs w:val="28"/>
        </w:rPr>
        <w:t xml:space="preserve"> (Кавка Е.Ю.)</w:t>
      </w:r>
      <w:r>
        <w:rPr>
          <w:sz w:val="28"/>
          <w:szCs w:val="28"/>
        </w:rPr>
        <w:t xml:space="preserve"> п</w:t>
      </w:r>
      <w:r w:rsidRPr="00C80CB1">
        <w:rPr>
          <w:sz w:val="28"/>
          <w:szCs w:val="28"/>
        </w:rPr>
        <w:t>ровести контрольные мероприятия по проверке исполнения требований федеральных и региональных нормативных правовых актов, инструктивно-методических документов по подготов</w:t>
      </w:r>
      <w:r>
        <w:rPr>
          <w:sz w:val="28"/>
          <w:szCs w:val="28"/>
        </w:rPr>
        <w:t>ке и проведению мониторинга качества подготовки обучающихся общеобразовательных организаций</w:t>
      </w:r>
      <w:r w:rsidRPr="00C80CB1">
        <w:rPr>
          <w:sz w:val="28"/>
          <w:szCs w:val="28"/>
        </w:rPr>
        <w:t>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0CB1">
        <w:rPr>
          <w:sz w:val="28"/>
          <w:szCs w:val="28"/>
        </w:rPr>
        <w:t>. Государственному казенному учреждению Республики Крым «Центр оценки и мониторинга качества образования» (</w:t>
      </w:r>
      <w:r>
        <w:rPr>
          <w:sz w:val="28"/>
          <w:szCs w:val="28"/>
        </w:rPr>
        <w:t>Доненко М.О</w:t>
      </w:r>
      <w:r w:rsidRPr="00C80CB1">
        <w:rPr>
          <w:sz w:val="28"/>
          <w:szCs w:val="28"/>
        </w:rPr>
        <w:t>.):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0CB1">
        <w:rPr>
          <w:sz w:val="28"/>
          <w:szCs w:val="28"/>
        </w:rPr>
        <w:t>.1. Обеспечить организационно-технологическое сопровожд</w:t>
      </w:r>
      <w:r>
        <w:rPr>
          <w:sz w:val="28"/>
          <w:szCs w:val="28"/>
        </w:rPr>
        <w:t>ение проведения мониторинга качества подготовки обучающихся общеобразовательных организаций в форме всероссийских проверочных работ</w:t>
      </w:r>
      <w:r w:rsidRPr="00C80CB1">
        <w:rPr>
          <w:sz w:val="28"/>
          <w:szCs w:val="28"/>
        </w:rPr>
        <w:t>.</w:t>
      </w:r>
    </w:p>
    <w:p w:rsidR="00D556DC" w:rsidRPr="00E10F6B" w:rsidRDefault="00D556DC" w:rsidP="00D556DC">
      <w:pPr>
        <w:ind w:firstLine="708"/>
        <w:jc w:val="both"/>
        <w:rPr>
          <w:color w:val="000000" w:themeColor="text1"/>
          <w:sz w:val="28"/>
          <w:szCs w:val="28"/>
        </w:rPr>
      </w:pPr>
      <w:r w:rsidRPr="00E10F6B">
        <w:rPr>
          <w:color w:val="000000" w:themeColor="text1"/>
          <w:sz w:val="28"/>
          <w:szCs w:val="28"/>
        </w:rPr>
        <w:t xml:space="preserve">4.2. Подготовить </w:t>
      </w:r>
      <w:r>
        <w:rPr>
          <w:color w:val="000000" w:themeColor="text1"/>
          <w:sz w:val="28"/>
          <w:szCs w:val="28"/>
        </w:rPr>
        <w:t xml:space="preserve">статистические </w:t>
      </w:r>
      <w:r w:rsidRPr="00E10F6B">
        <w:rPr>
          <w:color w:val="000000" w:themeColor="text1"/>
          <w:sz w:val="28"/>
          <w:szCs w:val="28"/>
        </w:rPr>
        <w:t>материалы для осуществления анализа результатов мониторинга</w:t>
      </w:r>
      <w:r>
        <w:rPr>
          <w:color w:val="000000" w:themeColor="text1"/>
          <w:sz w:val="28"/>
          <w:szCs w:val="28"/>
        </w:rPr>
        <w:t xml:space="preserve"> качества подготовки </w:t>
      </w:r>
      <w:r>
        <w:rPr>
          <w:sz w:val="28"/>
          <w:szCs w:val="28"/>
        </w:rPr>
        <w:t>обучающихся общеобразовательных организаций в форме всероссийских проверочных работ</w:t>
      </w:r>
      <w:r w:rsidRPr="00E10F6B">
        <w:rPr>
          <w:color w:val="000000" w:themeColor="text1"/>
          <w:sz w:val="28"/>
          <w:szCs w:val="28"/>
        </w:rPr>
        <w:t>.</w:t>
      </w:r>
    </w:p>
    <w:p w:rsidR="00D556DC" w:rsidRPr="00711B98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1B98">
        <w:rPr>
          <w:sz w:val="28"/>
          <w:szCs w:val="28"/>
        </w:rPr>
        <w:t>. Государственному казенному учреждению Республики Крым «Информационно-методический, аналитический центр» (Трещёв О.В.) проанализировать результаты мон</w:t>
      </w:r>
      <w:r>
        <w:rPr>
          <w:sz w:val="28"/>
          <w:szCs w:val="28"/>
        </w:rPr>
        <w:t>иторинга качества подготовки обучающихся общеобразовательных организацийв форме всероссийских проверочных работ, подготовить аналитические материалы</w:t>
      </w:r>
      <w:r w:rsidRPr="00711B98">
        <w:rPr>
          <w:sz w:val="28"/>
          <w:szCs w:val="28"/>
        </w:rPr>
        <w:t>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0CB1">
        <w:rPr>
          <w:sz w:val="28"/>
          <w:szCs w:val="28"/>
        </w:rPr>
        <w:t>.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основе результатов</w:t>
      </w:r>
      <w:r>
        <w:rPr>
          <w:sz w:val="28"/>
          <w:szCs w:val="28"/>
        </w:rPr>
        <w:t xml:space="preserve"> мониторинга качества подготовки обучающихся</w:t>
      </w:r>
      <w:r w:rsidRPr="00C80CB1">
        <w:rPr>
          <w:sz w:val="28"/>
          <w:szCs w:val="28"/>
        </w:rPr>
        <w:t>: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0CB1">
        <w:rPr>
          <w:sz w:val="28"/>
          <w:szCs w:val="28"/>
        </w:rPr>
        <w:t>.1. Проанализировать эффективность реализации федеральных государственных образовательны</w:t>
      </w:r>
      <w:r>
        <w:rPr>
          <w:sz w:val="28"/>
          <w:szCs w:val="28"/>
        </w:rPr>
        <w:t>х стандартов начального общего,</w:t>
      </w:r>
      <w:r w:rsidRPr="00C80CB1">
        <w:rPr>
          <w:sz w:val="28"/>
          <w:szCs w:val="28"/>
        </w:rPr>
        <w:t xml:space="preserve"> основного общего, среднего общего образования в Республике Крым.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0CB1">
        <w:rPr>
          <w:sz w:val="28"/>
          <w:szCs w:val="28"/>
        </w:rPr>
        <w:t>.2. Разработать методические рекомендации по повышению каче</w:t>
      </w:r>
      <w:r>
        <w:rPr>
          <w:sz w:val="28"/>
          <w:szCs w:val="28"/>
        </w:rPr>
        <w:t>ства преподавания предметов</w:t>
      </w:r>
      <w:r w:rsidRPr="00C80CB1">
        <w:rPr>
          <w:sz w:val="28"/>
          <w:szCs w:val="28"/>
        </w:rPr>
        <w:t xml:space="preserve"> в общеобразовательных организациях Республики Крым.</w:t>
      </w:r>
    </w:p>
    <w:p w:rsidR="00D556DC" w:rsidRPr="00C80CB1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0CB1">
        <w:rPr>
          <w:sz w:val="28"/>
          <w:szCs w:val="28"/>
        </w:rPr>
        <w:t>. Руководителям органов управления образованием муниципальных районов и городских округов, государственных образовательных организаций:</w:t>
      </w:r>
    </w:p>
    <w:p w:rsidR="00D556DC" w:rsidRDefault="00D556DC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0CB1">
        <w:rPr>
          <w:sz w:val="28"/>
          <w:szCs w:val="28"/>
        </w:rPr>
        <w:t>.1. Организо</w:t>
      </w:r>
      <w:r>
        <w:rPr>
          <w:sz w:val="28"/>
          <w:szCs w:val="28"/>
        </w:rPr>
        <w:t xml:space="preserve">вать проведение </w:t>
      </w:r>
      <w:r w:rsidRPr="00D859D6">
        <w:rPr>
          <w:sz w:val="28"/>
          <w:szCs w:val="28"/>
        </w:rPr>
        <w:t>мониторинга качества подготовки обучающихся</w:t>
      </w:r>
      <w:r>
        <w:rPr>
          <w:sz w:val="28"/>
          <w:szCs w:val="28"/>
        </w:rPr>
        <w:t xml:space="preserve"> в форме всероссийских проверочных работ в соответствии с графиком</w:t>
      </w:r>
      <w:r w:rsidRPr="00C80CB1">
        <w:rPr>
          <w:sz w:val="28"/>
          <w:szCs w:val="28"/>
        </w:rPr>
        <w:t xml:space="preserve"> проведения.</w:t>
      </w:r>
    </w:p>
    <w:p w:rsidR="00070529" w:rsidRPr="00385342" w:rsidRDefault="00070529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7.2. Провести инструктивно-методические семинары для учителей-предметников по изучению критериев оценивания всероссийских проверочных работ по всем предметам</w:t>
      </w:r>
      <w:r w:rsidR="00584F50" w:rsidRPr="00385342">
        <w:rPr>
          <w:sz w:val="28"/>
          <w:szCs w:val="28"/>
        </w:rPr>
        <w:t>.</w:t>
      </w:r>
    </w:p>
    <w:p w:rsidR="00D556DC" w:rsidRPr="00385342" w:rsidRDefault="00D556DC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7</w:t>
      </w:r>
      <w:r w:rsidR="00584F50" w:rsidRPr="00385342">
        <w:rPr>
          <w:sz w:val="28"/>
          <w:szCs w:val="28"/>
        </w:rPr>
        <w:t>.3</w:t>
      </w:r>
      <w:r w:rsidRPr="00385342">
        <w:rPr>
          <w:sz w:val="28"/>
          <w:szCs w:val="28"/>
        </w:rPr>
        <w:t>. Обеспечить:</w:t>
      </w:r>
    </w:p>
    <w:p w:rsidR="00D556DC" w:rsidRPr="00385342" w:rsidRDefault="00584F50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7.3</w:t>
      </w:r>
      <w:r w:rsidR="00D556DC" w:rsidRPr="00385342">
        <w:rPr>
          <w:sz w:val="28"/>
          <w:szCs w:val="28"/>
        </w:rPr>
        <w:t>.1.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обучающихся в образовательных организациях.</w:t>
      </w:r>
    </w:p>
    <w:p w:rsidR="00D556DC" w:rsidRPr="00385342" w:rsidRDefault="00584F50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7.3</w:t>
      </w:r>
      <w:r w:rsidR="00D556DC" w:rsidRPr="00385342">
        <w:rPr>
          <w:sz w:val="28"/>
          <w:szCs w:val="28"/>
        </w:rPr>
        <w:t>.2. Объективность  проведения и проверки результатов всероссийских проверочных работ.</w:t>
      </w:r>
    </w:p>
    <w:p w:rsidR="00075E8E" w:rsidRPr="00385342" w:rsidRDefault="00D556DC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 xml:space="preserve">8. </w:t>
      </w:r>
      <w:r w:rsidR="0094699E" w:rsidRPr="00385342">
        <w:rPr>
          <w:sz w:val="28"/>
          <w:szCs w:val="28"/>
        </w:rPr>
        <w:t>Руководителям органов управления образованием городов Алушт</w:t>
      </w:r>
      <w:r w:rsidR="00941867" w:rsidRPr="00385342">
        <w:rPr>
          <w:sz w:val="28"/>
          <w:szCs w:val="28"/>
        </w:rPr>
        <w:t>а</w:t>
      </w:r>
      <w:r w:rsidR="0094699E" w:rsidRPr="00385342">
        <w:rPr>
          <w:sz w:val="28"/>
          <w:szCs w:val="28"/>
        </w:rPr>
        <w:t xml:space="preserve"> (Гончарова И.Ю.), Джанкоя (Пятниковский В.В.), Керчь  (Дахин В.Е.), Красноперекопск (Ириоглу И.А.), Симферополь (Сухина Т.И.), Судак (Некрасова Н.А.), </w:t>
      </w:r>
      <w:r w:rsidR="00941867" w:rsidRPr="00385342">
        <w:rPr>
          <w:sz w:val="28"/>
          <w:szCs w:val="28"/>
        </w:rPr>
        <w:t xml:space="preserve">Бахчисарайского </w:t>
      </w:r>
      <w:r w:rsidR="0094699E" w:rsidRPr="00385342">
        <w:rPr>
          <w:sz w:val="28"/>
          <w:szCs w:val="28"/>
        </w:rPr>
        <w:t>(Волкова Н.Н.), Белогорского</w:t>
      </w:r>
      <w:r w:rsidR="003D03FC">
        <w:rPr>
          <w:sz w:val="28"/>
          <w:szCs w:val="28"/>
        </w:rPr>
        <w:br/>
        <w:t xml:space="preserve">(Рябченко Е.В.), Джанкойского </w:t>
      </w:r>
      <w:r w:rsidR="0094699E" w:rsidRPr="00385342">
        <w:rPr>
          <w:sz w:val="28"/>
          <w:szCs w:val="28"/>
        </w:rPr>
        <w:t xml:space="preserve">(Головко Р.П.), Кировского </w:t>
      </w:r>
      <w:r w:rsidR="00BB0C21" w:rsidRPr="00385342">
        <w:rPr>
          <w:sz w:val="28"/>
          <w:szCs w:val="28"/>
        </w:rPr>
        <w:t xml:space="preserve">(Тигиева И.А.), Красногвардейского (Мовчан Е.И.), Красноперекопского (Рудковская Н.А.), Ленинского </w:t>
      </w:r>
      <w:r w:rsidR="00941867" w:rsidRPr="00385342">
        <w:rPr>
          <w:sz w:val="28"/>
          <w:szCs w:val="28"/>
        </w:rPr>
        <w:t>(</w:t>
      </w:r>
      <w:r w:rsidR="00BB0C21" w:rsidRPr="00385342">
        <w:rPr>
          <w:sz w:val="28"/>
          <w:szCs w:val="28"/>
        </w:rPr>
        <w:t>Петросенко С.П.), Нижнегорского (Кубец Н.В.), Первомайского (Бабичева И.Н.), Раздольненского (Радченко Е.И.), Сакского (Яковец Б.А.), Симферопольского (Дмитрова С.В.), Черноморского (Завадская С.Б.)</w:t>
      </w:r>
      <w:r w:rsidR="00941867" w:rsidRPr="00385342">
        <w:rPr>
          <w:sz w:val="28"/>
          <w:szCs w:val="28"/>
        </w:rPr>
        <w:t xml:space="preserve"> районов:</w:t>
      </w:r>
    </w:p>
    <w:p w:rsidR="00075E8E" w:rsidRPr="00385342" w:rsidRDefault="00075E8E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8.1. Обесп</w:t>
      </w:r>
      <w:r w:rsidR="003D03FC">
        <w:rPr>
          <w:sz w:val="28"/>
          <w:szCs w:val="28"/>
        </w:rPr>
        <w:t xml:space="preserve">ечить присутствие специалистов </w:t>
      </w:r>
      <w:r w:rsidRPr="00385342">
        <w:rPr>
          <w:sz w:val="28"/>
          <w:szCs w:val="28"/>
        </w:rPr>
        <w:t>при проведении всероссийских проверочных работ в образовательных организациях</w:t>
      </w:r>
      <w:r w:rsidR="00BB0D32" w:rsidRPr="00385342">
        <w:rPr>
          <w:sz w:val="28"/>
          <w:szCs w:val="28"/>
        </w:rPr>
        <w:t xml:space="preserve">,по которым выявлены </w:t>
      </w:r>
      <w:r w:rsidRPr="00385342">
        <w:rPr>
          <w:sz w:val="28"/>
          <w:szCs w:val="28"/>
        </w:rPr>
        <w:t>признак</w:t>
      </w:r>
      <w:r w:rsidR="003D03FC">
        <w:rPr>
          <w:sz w:val="28"/>
          <w:szCs w:val="28"/>
        </w:rPr>
        <w:t xml:space="preserve">и необъективности результатов </w:t>
      </w:r>
      <w:r w:rsidR="00BB0D32" w:rsidRPr="00385342">
        <w:rPr>
          <w:sz w:val="28"/>
          <w:szCs w:val="28"/>
        </w:rPr>
        <w:t xml:space="preserve">в </w:t>
      </w:r>
      <w:r w:rsidRPr="00385342">
        <w:rPr>
          <w:sz w:val="28"/>
          <w:szCs w:val="28"/>
        </w:rPr>
        <w:t>2019 год</w:t>
      </w:r>
      <w:r w:rsidR="00BB0D32" w:rsidRPr="00385342">
        <w:rPr>
          <w:sz w:val="28"/>
          <w:szCs w:val="28"/>
        </w:rPr>
        <w:t>у</w:t>
      </w:r>
      <w:r w:rsidRPr="00385342">
        <w:rPr>
          <w:sz w:val="28"/>
          <w:szCs w:val="28"/>
        </w:rPr>
        <w:t>.</w:t>
      </w:r>
    </w:p>
    <w:p w:rsidR="00BB0D32" w:rsidRPr="00385342" w:rsidRDefault="00075E8E" w:rsidP="00BB0D32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8.2. О</w:t>
      </w:r>
      <w:r w:rsidR="00EB778E" w:rsidRPr="00385342">
        <w:rPr>
          <w:sz w:val="28"/>
          <w:szCs w:val="28"/>
        </w:rPr>
        <w:t>рганизовать перепроверку работ</w:t>
      </w:r>
      <w:r w:rsidR="00E34CF5">
        <w:rPr>
          <w:sz w:val="28"/>
          <w:szCs w:val="28"/>
        </w:rPr>
        <w:t xml:space="preserve"> </w:t>
      </w:r>
      <w:r w:rsidR="00EB778E" w:rsidRPr="00385342">
        <w:rPr>
          <w:sz w:val="28"/>
          <w:szCs w:val="28"/>
        </w:rPr>
        <w:t xml:space="preserve">обучающихся </w:t>
      </w:r>
      <w:r w:rsidRPr="00385342">
        <w:rPr>
          <w:sz w:val="28"/>
          <w:szCs w:val="28"/>
        </w:rPr>
        <w:t>всех классов</w:t>
      </w:r>
      <w:r w:rsidR="00070529" w:rsidRPr="00385342">
        <w:rPr>
          <w:sz w:val="28"/>
          <w:szCs w:val="28"/>
        </w:rPr>
        <w:t>, по всем предметам</w:t>
      </w:r>
      <w:r w:rsidR="00E34CF5">
        <w:rPr>
          <w:sz w:val="28"/>
          <w:szCs w:val="28"/>
        </w:rPr>
        <w:t xml:space="preserve"> </w:t>
      </w:r>
      <w:r w:rsidR="00BB0D32" w:rsidRPr="00385342">
        <w:rPr>
          <w:sz w:val="28"/>
          <w:szCs w:val="28"/>
        </w:rPr>
        <w:t xml:space="preserve">муниципальными комиссиями </w:t>
      </w:r>
      <w:r w:rsidRPr="00385342">
        <w:rPr>
          <w:sz w:val="28"/>
          <w:szCs w:val="28"/>
        </w:rPr>
        <w:t>в образовательных организациях</w:t>
      </w:r>
      <w:r w:rsidR="00BB0D32" w:rsidRPr="00385342">
        <w:rPr>
          <w:sz w:val="28"/>
          <w:szCs w:val="28"/>
        </w:rPr>
        <w:t>,</w:t>
      </w:r>
      <w:r w:rsidR="00E34CF5">
        <w:rPr>
          <w:sz w:val="28"/>
          <w:szCs w:val="28"/>
        </w:rPr>
        <w:t xml:space="preserve"> </w:t>
      </w:r>
      <w:r w:rsidR="003D03FC">
        <w:rPr>
          <w:sz w:val="28"/>
          <w:szCs w:val="28"/>
        </w:rPr>
        <w:t xml:space="preserve">по которым выявлены </w:t>
      </w:r>
      <w:r w:rsidR="00BB0D32" w:rsidRPr="00385342">
        <w:rPr>
          <w:sz w:val="28"/>
          <w:szCs w:val="28"/>
        </w:rPr>
        <w:t>призна</w:t>
      </w:r>
      <w:r w:rsidR="003D03FC">
        <w:rPr>
          <w:sz w:val="28"/>
          <w:szCs w:val="28"/>
        </w:rPr>
        <w:t xml:space="preserve">ки необъективности результатов </w:t>
      </w:r>
      <w:r w:rsidR="00BB0D32" w:rsidRPr="00385342">
        <w:rPr>
          <w:sz w:val="28"/>
          <w:szCs w:val="28"/>
        </w:rPr>
        <w:t>в 2019 году.</w:t>
      </w:r>
    </w:p>
    <w:p w:rsidR="00BB0D32" w:rsidRPr="00385342" w:rsidRDefault="00BB0D32" w:rsidP="00BB0D32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>8.</w:t>
      </w:r>
      <w:r w:rsidR="003D03FC">
        <w:rPr>
          <w:sz w:val="28"/>
          <w:szCs w:val="28"/>
        </w:rPr>
        <w:t xml:space="preserve">3. Проанализировать результаты </w:t>
      </w:r>
      <w:r w:rsidRPr="00385342">
        <w:rPr>
          <w:sz w:val="28"/>
          <w:szCs w:val="28"/>
        </w:rPr>
        <w:t>пере</w:t>
      </w:r>
      <w:r w:rsidR="00941867" w:rsidRPr="00385342">
        <w:rPr>
          <w:sz w:val="28"/>
          <w:szCs w:val="28"/>
        </w:rPr>
        <w:t>проверки, принять управленческие</w:t>
      </w:r>
      <w:r w:rsidRPr="00385342">
        <w:rPr>
          <w:sz w:val="28"/>
          <w:szCs w:val="28"/>
        </w:rPr>
        <w:t xml:space="preserve"> решения и направить информацию о проделанной работе в управление по надзору и контролю за соблюдением законодательства в сфере образования до 15 мая 2020 года.</w:t>
      </w:r>
    </w:p>
    <w:p w:rsidR="00D556DC" w:rsidRPr="00C80CB1" w:rsidRDefault="00075E8E" w:rsidP="00D556DC">
      <w:pPr>
        <w:ind w:firstLine="708"/>
        <w:jc w:val="both"/>
        <w:rPr>
          <w:sz w:val="28"/>
          <w:szCs w:val="28"/>
        </w:rPr>
      </w:pPr>
      <w:r w:rsidRPr="00385342">
        <w:rPr>
          <w:sz w:val="28"/>
          <w:szCs w:val="28"/>
        </w:rPr>
        <w:t xml:space="preserve">9. </w:t>
      </w:r>
      <w:r w:rsidR="00D556DC" w:rsidRPr="00385342">
        <w:rPr>
          <w:sz w:val="28"/>
          <w:szCs w:val="28"/>
        </w:rPr>
        <w:t>Данный приказ разместить</w:t>
      </w:r>
      <w:r w:rsidR="00D556DC" w:rsidRPr="00C80CB1">
        <w:rPr>
          <w:sz w:val="28"/>
          <w:szCs w:val="28"/>
        </w:rPr>
        <w:t xml:space="preserve"> на сайте Министерства образования, науки и молодежи Республики Крым.</w:t>
      </w:r>
    </w:p>
    <w:p w:rsidR="00D556DC" w:rsidRPr="00C80CB1" w:rsidRDefault="00075E8E" w:rsidP="00D5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56DC" w:rsidRPr="00C80CB1">
        <w:rPr>
          <w:sz w:val="28"/>
          <w:szCs w:val="28"/>
        </w:rPr>
        <w:t xml:space="preserve">. Контроль за исполнением приказа </w:t>
      </w:r>
      <w:r w:rsidR="00CF19E4">
        <w:rPr>
          <w:sz w:val="28"/>
          <w:szCs w:val="28"/>
        </w:rPr>
        <w:t>оставляю за собой.</w:t>
      </w:r>
    </w:p>
    <w:p w:rsidR="00D556DC" w:rsidRDefault="00D556DC" w:rsidP="00D556DC">
      <w:pPr>
        <w:suppressAutoHyphens/>
        <w:jc w:val="both"/>
        <w:rPr>
          <w:b/>
          <w:sz w:val="28"/>
          <w:szCs w:val="28"/>
        </w:rPr>
      </w:pPr>
    </w:p>
    <w:p w:rsidR="00D556DC" w:rsidRDefault="00D556DC" w:rsidP="00D556DC">
      <w:pPr>
        <w:suppressAutoHyphens/>
        <w:jc w:val="both"/>
        <w:rPr>
          <w:b/>
          <w:sz w:val="28"/>
          <w:szCs w:val="28"/>
        </w:rPr>
      </w:pPr>
    </w:p>
    <w:p w:rsidR="00D556DC" w:rsidRDefault="00D556DC" w:rsidP="00D556DC">
      <w:pPr>
        <w:suppressAutoHyphens/>
        <w:jc w:val="both"/>
        <w:rPr>
          <w:b/>
          <w:sz w:val="28"/>
          <w:szCs w:val="28"/>
        </w:rPr>
      </w:pPr>
    </w:p>
    <w:p w:rsidR="00D556DC" w:rsidRPr="00C80CB1" w:rsidRDefault="00E34CF5" w:rsidP="00D556D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556DC">
        <w:rPr>
          <w:b/>
          <w:sz w:val="28"/>
          <w:szCs w:val="28"/>
        </w:rPr>
        <w:t>Министр</w:t>
      </w:r>
      <w:r w:rsidR="00D556DC">
        <w:rPr>
          <w:b/>
          <w:sz w:val="28"/>
          <w:szCs w:val="28"/>
        </w:rPr>
        <w:tab/>
      </w:r>
      <w:r w:rsidR="00D556DC">
        <w:rPr>
          <w:b/>
          <w:sz w:val="28"/>
          <w:szCs w:val="28"/>
        </w:rPr>
        <w:tab/>
      </w:r>
      <w:r w:rsidR="00D556DC">
        <w:rPr>
          <w:b/>
          <w:sz w:val="28"/>
          <w:szCs w:val="28"/>
        </w:rPr>
        <w:tab/>
      </w:r>
      <w:r w:rsidR="00D556DC">
        <w:rPr>
          <w:b/>
          <w:sz w:val="28"/>
          <w:szCs w:val="28"/>
        </w:rPr>
        <w:tab/>
      </w:r>
      <w:r w:rsidR="00D556DC">
        <w:rPr>
          <w:b/>
          <w:sz w:val="28"/>
          <w:szCs w:val="28"/>
        </w:rPr>
        <w:tab/>
      </w:r>
      <w:r w:rsidR="00075E8E">
        <w:rPr>
          <w:b/>
          <w:sz w:val="28"/>
          <w:szCs w:val="28"/>
        </w:rPr>
        <w:t xml:space="preserve">      В.ЛАВРИК</w:t>
      </w:r>
    </w:p>
    <w:p w:rsidR="00D556DC" w:rsidRDefault="00D556DC">
      <w:pPr>
        <w:spacing w:after="200" w:line="276" w:lineRule="auto"/>
        <w:rPr>
          <w:b/>
          <w:color w:val="000000"/>
        </w:rPr>
      </w:pPr>
      <w:r>
        <w:rPr>
          <w:b/>
        </w:rPr>
        <w:br w:type="page"/>
      </w:r>
    </w:p>
    <w:p w:rsidR="00780AA4" w:rsidRDefault="00780AA4" w:rsidP="00D556DC">
      <w:pPr>
        <w:pStyle w:val="10"/>
        <w:jc w:val="both"/>
        <w:rPr>
          <w:rFonts w:ascii="Times New Roman" w:hAnsi="Times New Roman"/>
          <w:sz w:val="28"/>
          <w:szCs w:val="28"/>
        </w:rPr>
        <w:sectPr w:rsidR="00780AA4" w:rsidSect="00007236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556DC" w:rsidRPr="00733E5B" w:rsidRDefault="00D556DC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631"/>
        <w:gridCol w:w="222"/>
      </w:tblGrid>
      <w:tr w:rsidR="00D556DC" w:rsidRPr="00C80CB1" w:rsidTr="00075E8E">
        <w:tc>
          <w:tcPr>
            <w:tcW w:w="7460" w:type="dxa"/>
            <w:shd w:val="clear" w:color="auto" w:fill="auto"/>
          </w:tcPr>
          <w:p w:rsidR="00D556DC" w:rsidRPr="00C80CB1" w:rsidRDefault="00D556DC" w:rsidP="00E34C8C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D556DC" w:rsidRPr="00C80CB1" w:rsidRDefault="00D556DC" w:rsidP="00E34C8C">
            <w:pPr>
              <w:snapToGrid w:val="0"/>
            </w:pPr>
          </w:p>
        </w:tc>
      </w:tr>
      <w:tr w:rsidR="00D556DC" w:rsidRPr="00C80CB1" w:rsidTr="00075E8E">
        <w:tc>
          <w:tcPr>
            <w:tcW w:w="7460" w:type="dxa"/>
            <w:shd w:val="clear" w:color="auto" w:fill="auto"/>
          </w:tcPr>
          <w:tbl>
            <w:tblPr>
              <w:tblStyle w:val="11"/>
              <w:tblpPr w:leftFromText="180" w:rightFromText="180" w:vertAnchor="text" w:horzAnchor="margin" w:tblpY="1118"/>
              <w:tblW w:w="9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2151"/>
              <w:gridCol w:w="2192"/>
            </w:tblGrid>
            <w:tr w:rsidR="00D556DC" w:rsidRPr="00C80CB1" w:rsidTr="00E34C8C">
              <w:trPr>
                <w:trHeight w:val="560"/>
              </w:trPr>
              <w:tc>
                <w:tcPr>
                  <w:tcW w:w="5240" w:type="dxa"/>
                  <w:hideMark/>
                </w:tcPr>
                <w:p w:rsidR="00D556DC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C80CB1">
                    <w:rPr>
                      <w:lang w:eastAsia="en-US"/>
                    </w:rPr>
                    <w:t xml:space="preserve">Директор ГКУ «Центр оценки </w:t>
                  </w:r>
                  <w:r w:rsidRPr="00C80CB1">
                    <w:rPr>
                      <w:lang w:eastAsia="en-US"/>
                    </w:rPr>
                    <w:br/>
                    <w:t>и мониторинга качества образования»</w:t>
                  </w: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  <w:p w:rsidR="00D556DC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М.О</w:t>
                  </w:r>
                  <w:r w:rsidRPr="00C80CB1">
                    <w:rPr>
                      <w:lang w:eastAsia="en-US"/>
                    </w:rPr>
                    <w:t xml:space="preserve">. </w:t>
                  </w:r>
                  <w:r>
                    <w:rPr>
                      <w:lang w:eastAsia="en-US"/>
                    </w:rPr>
                    <w:t>Доненко</w:t>
                  </w:r>
                </w:p>
              </w:tc>
            </w:tr>
            <w:tr w:rsidR="00D556DC" w:rsidRPr="00C80CB1" w:rsidTr="00E34C8C">
              <w:tc>
                <w:tcPr>
                  <w:tcW w:w="5240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C80CB1" w:rsidTr="00E34C8C">
              <w:tc>
                <w:tcPr>
                  <w:tcW w:w="5240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C80CB1" w:rsidTr="00E34C8C">
              <w:tc>
                <w:tcPr>
                  <w:tcW w:w="5240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C80CB1">
                    <w:rPr>
                      <w:lang w:eastAsia="en-US"/>
                    </w:rPr>
                    <w:t>Ректор Крымского республиканского института постдипломного педагогического образования</w:t>
                  </w: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А.</w:t>
                  </w:r>
                  <w:r w:rsidRPr="00C80CB1">
                    <w:rPr>
                      <w:lang w:eastAsia="en-US"/>
                    </w:rPr>
                    <w:t>Н. Рудяков</w:t>
                  </w:r>
                </w:p>
              </w:tc>
            </w:tr>
            <w:tr w:rsidR="00D556DC" w:rsidRPr="00C80CB1" w:rsidTr="00E34C8C">
              <w:tc>
                <w:tcPr>
                  <w:tcW w:w="5240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C80CB1" w:rsidTr="00E34C8C">
              <w:tc>
                <w:tcPr>
                  <w:tcW w:w="5240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C80CB1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C80CB1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E10F6B">
                    <w:rPr>
                      <w:lang w:eastAsia="en-US"/>
                    </w:rPr>
                    <w:t xml:space="preserve">Заместитель начальника </w:t>
                  </w:r>
                  <w:r w:rsidRPr="00E10F6B">
                    <w:rPr>
                      <w:color w:val="000000"/>
                    </w:rPr>
                    <w:t>управления-заведующий отделом государственной итоговой аттестации управления государственной политики в сфере общего образования</w:t>
                  </w: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  <w:p w:rsidR="00D556DC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  <w:p w:rsidR="00D556DC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Е. Ю. Кавка</w:t>
                  </w: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b/>
                      <w:lang w:eastAsia="en-US"/>
                    </w:rPr>
                  </w:pPr>
                  <w:r w:rsidRPr="00E10F6B">
                    <w:rPr>
                      <w:rStyle w:val="ab"/>
                      <w:rFonts w:eastAsia="Calibri"/>
                      <w:b w:val="0"/>
                    </w:rPr>
                    <w:t>Начальник управления по надзору и контролю за соблюдением законодательства в сфере образования</w:t>
                  </w: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E10F6B">
                    <w:rPr>
                      <w:lang w:eastAsia="en-US"/>
                    </w:rPr>
                    <w:t>В.К. Бойко</w:t>
                  </w: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pacing w:before="100" w:beforeAutospacing="1" w:after="100" w:afterAutospacing="1"/>
                    <w:outlineLvl w:val="0"/>
                    <w:rPr>
                      <w:b/>
                      <w:lang w:eastAsia="en-US"/>
                    </w:rPr>
                  </w:pPr>
                  <w:r w:rsidRPr="00E10F6B">
                    <w:rPr>
                      <w:rStyle w:val="ab"/>
                      <w:rFonts w:eastAsia="Calibri"/>
                      <w:b w:val="0"/>
                    </w:rPr>
                    <w:t>Директор  ГКУ РК  «Информационно-методический, аналитический центр»</w:t>
                  </w:r>
                </w:p>
              </w:tc>
              <w:tc>
                <w:tcPr>
                  <w:tcW w:w="2151" w:type="dxa"/>
                </w:tcPr>
                <w:p w:rsidR="00D556DC" w:rsidRPr="00E10F6B" w:rsidRDefault="00D556DC" w:rsidP="00E34C8C"/>
              </w:tc>
              <w:tc>
                <w:tcPr>
                  <w:tcW w:w="2192" w:type="dxa"/>
                </w:tcPr>
                <w:p w:rsidR="00D556DC" w:rsidRPr="00E10F6B" w:rsidRDefault="00D556DC" w:rsidP="00E34C8C"/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  <w:r w:rsidRPr="00E10F6B">
                    <w:t>О</w:t>
                  </w:r>
                  <w:r w:rsidRPr="00E10F6B">
                    <w:rPr>
                      <w:lang w:eastAsia="en-US"/>
                    </w:rPr>
                    <w:t>.В. Трещёв</w:t>
                  </w: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/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/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  <w:p w:rsidR="00D556DC" w:rsidRPr="00E10F6B" w:rsidRDefault="00D556DC" w:rsidP="00E34C8C">
                  <w:r w:rsidRPr="00E10F6B">
                    <w:rPr>
                      <w:lang w:eastAsia="en-US"/>
                    </w:rPr>
                    <w:t>Первый заместитель министра</w:t>
                  </w:r>
                </w:p>
              </w:tc>
              <w:tc>
                <w:tcPr>
                  <w:tcW w:w="2151" w:type="dxa"/>
                </w:tcPr>
                <w:p w:rsidR="00D556DC" w:rsidRPr="00E10F6B" w:rsidRDefault="00D556DC" w:rsidP="00E34C8C"/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rPr>
                      <w:lang w:eastAsia="en-US"/>
                    </w:rPr>
                  </w:pPr>
                </w:p>
                <w:p w:rsidR="00D556DC" w:rsidRPr="00E10F6B" w:rsidRDefault="00D556DC" w:rsidP="00E34C8C">
                  <w:r w:rsidRPr="00E10F6B">
                    <w:rPr>
                      <w:lang w:eastAsia="en-US"/>
                    </w:rPr>
                    <w:t>Н.В. Журба</w:t>
                  </w: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</w:p>
              </w:tc>
            </w:tr>
            <w:tr w:rsidR="00D556DC" w:rsidRPr="00E10F6B" w:rsidTr="00E34C8C">
              <w:tc>
                <w:tcPr>
                  <w:tcW w:w="5240" w:type="dxa"/>
                </w:tcPr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E10F6B">
                    <w:t>Заместитель начальника управления</w:t>
                  </w:r>
                  <w:r w:rsidR="00F0642B">
                    <w:t xml:space="preserve"> </w:t>
                  </w:r>
                  <w:r>
                    <w:t xml:space="preserve">-заведующий отделом правовой работы управления правовой работы, кадрового обеспечения и противодействия коррупции </w:t>
                  </w:r>
                </w:p>
              </w:tc>
              <w:tc>
                <w:tcPr>
                  <w:tcW w:w="2151" w:type="dxa"/>
                </w:tcPr>
                <w:p w:rsidR="00D556DC" w:rsidRPr="00E10F6B" w:rsidRDefault="00D556DC" w:rsidP="00E34C8C">
                  <w:pPr>
                    <w:suppressAutoHyphens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192" w:type="dxa"/>
                </w:tcPr>
                <w:p w:rsidR="00D556DC" w:rsidRPr="00E10F6B" w:rsidRDefault="00D556DC" w:rsidP="00E34C8C">
                  <w:pPr>
                    <w:suppressAutoHyphens/>
                    <w:rPr>
                      <w:color w:val="000000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rPr>
                      <w:color w:val="000000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rPr>
                      <w:color w:val="000000"/>
                    </w:rPr>
                  </w:pPr>
                </w:p>
                <w:p w:rsidR="00D556DC" w:rsidRPr="00E10F6B" w:rsidRDefault="00D556DC" w:rsidP="00E34C8C">
                  <w:pPr>
                    <w:suppressAutoHyphens/>
                    <w:rPr>
                      <w:lang w:eastAsia="en-US"/>
                    </w:rPr>
                  </w:pPr>
                  <w:r w:rsidRPr="00E10F6B">
                    <w:rPr>
                      <w:color w:val="000000"/>
                    </w:rPr>
                    <w:t>М.Н. Дзекунова</w:t>
                  </w:r>
                </w:p>
              </w:tc>
            </w:tr>
          </w:tbl>
          <w:p w:rsidR="00D556DC" w:rsidRPr="00E10F6B" w:rsidRDefault="00D556DC" w:rsidP="00E34C8C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</w:p>
          <w:p w:rsidR="00D556DC" w:rsidRDefault="00D556DC" w:rsidP="00E34C8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6DC" w:rsidRDefault="00D556DC" w:rsidP="00E34C8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6DC" w:rsidRDefault="00D556DC" w:rsidP="00E34C8C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6DC" w:rsidRPr="00C80CB1" w:rsidRDefault="00D556DC" w:rsidP="00E34C8C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D556DC" w:rsidRPr="00C80CB1" w:rsidRDefault="00D556DC" w:rsidP="00E34C8C">
            <w:pPr>
              <w:snapToGrid w:val="0"/>
            </w:pPr>
          </w:p>
        </w:tc>
      </w:tr>
    </w:tbl>
    <w:p w:rsidR="00780AA4" w:rsidRPr="00075E8E" w:rsidRDefault="00780AA4" w:rsidP="00075E8E">
      <w:pPr>
        <w:spacing w:after="200" w:line="276" w:lineRule="auto"/>
        <w:rPr>
          <w:b/>
          <w:color w:val="000000"/>
        </w:rPr>
        <w:sectPr w:rsidR="00780AA4" w:rsidRPr="00075E8E" w:rsidSect="0000723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E4D06" w:rsidRPr="00EE4C4E" w:rsidRDefault="009E4D06" w:rsidP="00AD6690">
      <w:pPr>
        <w:pStyle w:val="a8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4D06" w:rsidRPr="00EE4C4E" w:rsidRDefault="009E4D06" w:rsidP="009E4D06">
      <w:pPr>
        <w:pStyle w:val="a8"/>
        <w:ind w:left="5387"/>
        <w:rPr>
          <w:rFonts w:ascii="Times New Roman" w:hAnsi="Times New Roman"/>
          <w:sz w:val="24"/>
          <w:szCs w:val="24"/>
        </w:rPr>
      </w:pPr>
      <w:r w:rsidRPr="00EE4C4E">
        <w:rPr>
          <w:rFonts w:ascii="Times New Roman" w:hAnsi="Times New Roman"/>
          <w:sz w:val="24"/>
          <w:szCs w:val="24"/>
        </w:rPr>
        <w:t>к приказу Министерства образования, науки и молодежи Республики Крым</w:t>
      </w:r>
    </w:p>
    <w:p w:rsidR="009E4D06" w:rsidRDefault="00F0642B" w:rsidP="009E4D06">
      <w:pPr>
        <w:pStyle w:val="a8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</w:t>
      </w:r>
      <w:r w:rsidR="009E4D06" w:rsidRPr="00EE4C4E">
        <w:rPr>
          <w:rFonts w:ascii="Times New Roman" w:hAnsi="Times New Roman"/>
          <w:sz w:val="24"/>
          <w:szCs w:val="24"/>
        </w:rPr>
        <w:t>0</w:t>
      </w:r>
      <w:r w:rsidR="009E4D06">
        <w:rPr>
          <w:rFonts w:ascii="Times New Roman" w:hAnsi="Times New Roman"/>
          <w:sz w:val="24"/>
          <w:szCs w:val="24"/>
        </w:rPr>
        <w:t>2.2020</w:t>
      </w:r>
      <w:r w:rsidR="009E4D06" w:rsidRPr="00EE4C4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268</w:t>
      </w:r>
    </w:p>
    <w:p w:rsidR="009E1F93" w:rsidRPr="009E1F93" w:rsidRDefault="009E1F93" w:rsidP="009E4D06">
      <w:pPr>
        <w:pStyle w:val="a8"/>
        <w:ind w:left="5387"/>
        <w:rPr>
          <w:sz w:val="18"/>
          <w:szCs w:val="18"/>
        </w:rPr>
      </w:pPr>
    </w:p>
    <w:p w:rsidR="00E34C8C" w:rsidRPr="00E34C8C" w:rsidRDefault="00E34C8C" w:rsidP="00E34C8C">
      <w:pPr>
        <w:ind w:right="-852"/>
        <w:jc w:val="center"/>
        <w:rPr>
          <w:b/>
          <w:color w:val="000000" w:themeColor="text1"/>
          <w:sz w:val="28"/>
          <w:szCs w:val="28"/>
        </w:rPr>
      </w:pPr>
      <w:r w:rsidRPr="00E34C8C">
        <w:rPr>
          <w:b/>
          <w:color w:val="000000" w:themeColor="text1"/>
          <w:sz w:val="28"/>
          <w:szCs w:val="28"/>
        </w:rPr>
        <w:t>График проведения</w:t>
      </w:r>
    </w:p>
    <w:p w:rsidR="00E34C8C" w:rsidRDefault="00E34C8C" w:rsidP="00E34C8C">
      <w:pPr>
        <w:ind w:right="-852"/>
        <w:jc w:val="center"/>
        <w:rPr>
          <w:b/>
          <w:color w:val="000000" w:themeColor="text1"/>
          <w:sz w:val="28"/>
          <w:szCs w:val="28"/>
        </w:rPr>
      </w:pPr>
      <w:r w:rsidRPr="00E34C8C">
        <w:rPr>
          <w:b/>
          <w:color w:val="000000" w:themeColor="text1"/>
          <w:sz w:val="28"/>
          <w:szCs w:val="28"/>
        </w:rPr>
        <w:t>всероссийских проверочных работ в 2020 году</w:t>
      </w:r>
    </w:p>
    <w:p w:rsidR="00E34C8C" w:rsidRPr="009E1F93" w:rsidRDefault="00E34C8C" w:rsidP="00E34C8C">
      <w:pPr>
        <w:ind w:right="-852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a6"/>
        <w:tblW w:w="9889" w:type="dxa"/>
        <w:tblLook w:val="04A0"/>
      </w:tblPr>
      <w:tblGrid>
        <w:gridCol w:w="1101"/>
        <w:gridCol w:w="2551"/>
        <w:gridCol w:w="2366"/>
        <w:gridCol w:w="2312"/>
        <w:gridCol w:w="1559"/>
      </w:tblGrid>
      <w:tr w:rsidR="00E34C8C" w:rsidTr="009E1F93">
        <w:trPr>
          <w:trHeight w:val="400"/>
        </w:trPr>
        <w:tc>
          <w:tcPr>
            <w:tcW w:w="1101" w:type="dxa"/>
            <w:shd w:val="clear" w:color="auto" w:fill="auto"/>
            <w:vAlign w:val="center"/>
          </w:tcPr>
          <w:p w:rsidR="00E34C8C" w:rsidRPr="00F43EFE" w:rsidRDefault="00E34C8C" w:rsidP="009E1F93">
            <w:pPr>
              <w:ind w:left="-426" w:firstLine="426"/>
              <w:jc w:val="center"/>
              <w:rPr>
                <w:b/>
              </w:rPr>
            </w:pPr>
            <w:r w:rsidRPr="00F43EFE">
              <w:rPr>
                <w:b/>
              </w:rPr>
              <w:t>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4C8C" w:rsidRPr="00F43EFE" w:rsidRDefault="00E34C8C" w:rsidP="009E1F93">
            <w:pPr>
              <w:ind w:right="-108" w:hanging="97"/>
              <w:jc w:val="center"/>
              <w:rPr>
                <w:b/>
              </w:rPr>
            </w:pPr>
            <w:r w:rsidRPr="00F43EFE">
              <w:rPr>
                <w:b/>
              </w:rPr>
              <w:t>Предмет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F43EFE" w:rsidRDefault="00E34C8C" w:rsidP="009E1F93">
            <w:pPr>
              <w:ind w:right="-108"/>
              <w:jc w:val="center"/>
              <w:rPr>
                <w:b/>
              </w:rPr>
            </w:pPr>
            <w:r w:rsidRPr="00F43EFE">
              <w:rPr>
                <w:b/>
              </w:rPr>
              <w:t>Дата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34C8C" w:rsidRPr="00F43EFE" w:rsidRDefault="00E34C8C" w:rsidP="009E1F93">
            <w:pPr>
              <w:jc w:val="center"/>
              <w:rPr>
                <w:b/>
              </w:rPr>
            </w:pPr>
            <w:r w:rsidRPr="00F43EFE">
              <w:rPr>
                <w:b/>
              </w:rPr>
              <w:t>Режим проведения</w:t>
            </w:r>
          </w:p>
        </w:tc>
        <w:tc>
          <w:tcPr>
            <w:tcW w:w="1559" w:type="dxa"/>
            <w:vAlign w:val="center"/>
          </w:tcPr>
          <w:p w:rsidR="00E34C8C" w:rsidRPr="00F43EFE" w:rsidRDefault="009E1F93" w:rsidP="009E1F93">
            <w:pPr>
              <w:jc w:val="center"/>
              <w:rPr>
                <w:b/>
              </w:rPr>
            </w:pPr>
            <w:r>
              <w:rPr>
                <w:b/>
              </w:rPr>
              <w:t>% участия</w:t>
            </w:r>
          </w:p>
        </w:tc>
      </w:tr>
      <w:tr w:rsidR="00E34C8C" w:rsidTr="009E1F93">
        <w:trPr>
          <w:trHeight w:val="24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34C8C" w:rsidRPr="00534BC1" w:rsidRDefault="00E34C8C" w:rsidP="00E34C8C">
            <w:pPr>
              <w:ind w:left="-426" w:firstLine="426"/>
              <w:jc w:val="center"/>
              <w:rPr>
                <w:b/>
              </w:rPr>
            </w:pPr>
            <w:r w:rsidRPr="00534BC1">
              <w:rPr>
                <w:b/>
              </w:rPr>
              <w:t>4 класс</w:t>
            </w: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 (1часть)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02.04.2020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jc w:val="center"/>
            </w:pPr>
            <w:r w:rsidRPr="009640BB">
              <w:t>В штатном режиме</w:t>
            </w:r>
          </w:p>
          <w:p w:rsidR="00E34C8C" w:rsidRPr="009640BB" w:rsidRDefault="00E34C8C" w:rsidP="00E34C8C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34C8C" w:rsidRPr="009640BB" w:rsidRDefault="00E34C8C" w:rsidP="00C45BD5">
            <w:pPr>
              <w:jc w:val="center"/>
            </w:pPr>
            <w:r>
              <w:t>100 %</w:t>
            </w:r>
          </w:p>
        </w:tc>
      </w:tr>
      <w:tr w:rsidR="00E34C8C" w:rsidTr="009E1F93">
        <w:trPr>
          <w:trHeight w:val="234"/>
        </w:trPr>
        <w:tc>
          <w:tcPr>
            <w:tcW w:w="1101" w:type="dxa"/>
            <w:vMerge/>
            <w:shd w:val="clear" w:color="auto" w:fill="auto"/>
            <w:vAlign w:val="center"/>
          </w:tcPr>
          <w:p w:rsidR="00E34C8C" w:rsidRPr="00534BC1" w:rsidRDefault="00E34C8C" w:rsidP="00E34C8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 (2часть)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07.04.2020</w:t>
            </w: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E34C8C" w:rsidRPr="009640BB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9640BB" w:rsidRDefault="00E34C8C" w:rsidP="00C45BD5">
            <w:pPr>
              <w:jc w:val="center"/>
            </w:pPr>
          </w:p>
        </w:tc>
      </w:tr>
      <w:tr w:rsidR="00E34C8C" w:rsidTr="009E1F93">
        <w:trPr>
          <w:trHeight w:val="238"/>
        </w:trPr>
        <w:tc>
          <w:tcPr>
            <w:tcW w:w="1101" w:type="dxa"/>
            <w:vMerge/>
            <w:shd w:val="clear" w:color="auto" w:fill="auto"/>
            <w:vAlign w:val="center"/>
          </w:tcPr>
          <w:p w:rsidR="00E34C8C" w:rsidRPr="00534BC1" w:rsidRDefault="00E34C8C" w:rsidP="00E34C8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Математика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15.04.2020</w:t>
            </w: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E34C8C" w:rsidRPr="009640BB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9640BB" w:rsidRDefault="00E34C8C" w:rsidP="00C45BD5">
            <w:pPr>
              <w:jc w:val="center"/>
            </w:pPr>
          </w:p>
        </w:tc>
      </w:tr>
      <w:tr w:rsidR="00E34C8C" w:rsidTr="009E1F93">
        <w:trPr>
          <w:trHeight w:val="242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9640BB" w:rsidRDefault="00E34C8C" w:rsidP="00E34C8C">
            <w:pPr>
              <w:ind w:right="-851"/>
            </w:pPr>
            <w:r w:rsidRPr="00534BC1">
              <w:t>Окружающий мир</w:t>
            </w:r>
          </w:p>
        </w:tc>
        <w:tc>
          <w:tcPr>
            <w:tcW w:w="2366" w:type="dxa"/>
            <w:shd w:val="clear" w:color="auto" w:fill="auto"/>
          </w:tcPr>
          <w:p w:rsidR="00E34C8C" w:rsidRPr="00935E92" w:rsidRDefault="00E34C8C" w:rsidP="00E34C8C">
            <w:pPr>
              <w:ind w:left="91" w:right="-108"/>
            </w:pPr>
            <w:r>
              <w:t>22.04.2020</w:t>
            </w: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E34C8C" w:rsidRPr="009640BB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9640BB" w:rsidRDefault="00E34C8C" w:rsidP="00C45BD5">
            <w:pPr>
              <w:jc w:val="center"/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534BC1">
              <w:rPr>
                <w:b/>
              </w:rPr>
              <w:t>5 класс</w:t>
            </w: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История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31.03.2020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E34C8C" w:rsidRPr="009640BB" w:rsidRDefault="00E34C8C" w:rsidP="00E34C8C">
            <w:pPr>
              <w:jc w:val="center"/>
            </w:pPr>
            <w:r w:rsidRPr="009640BB">
              <w:t>В штатном режиме</w:t>
            </w:r>
          </w:p>
        </w:tc>
        <w:tc>
          <w:tcPr>
            <w:tcW w:w="1559" w:type="dxa"/>
            <w:vMerge w:val="restart"/>
            <w:vAlign w:val="center"/>
          </w:tcPr>
          <w:p w:rsidR="00E34C8C" w:rsidRPr="009640BB" w:rsidRDefault="00E34C8C" w:rsidP="00C45BD5">
            <w:pPr>
              <w:jc w:val="center"/>
            </w:pPr>
            <w:r>
              <w:t>100 %</w:t>
            </w: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Биология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09.04.2020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Математика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14.04.2020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23.04.2020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534BC1">
              <w:rPr>
                <w:b/>
              </w:rPr>
              <w:t>6 класс</w:t>
            </w: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География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Default="00E34C8C" w:rsidP="00E34C8C">
            <w:pPr>
              <w:ind w:left="91" w:right="-108"/>
            </w:pPr>
            <w:r>
              <w:t>01.04.2020</w:t>
            </w:r>
          </w:p>
          <w:p w:rsidR="00E34C8C" w:rsidRPr="00534BC1" w:rsidRDefault="00E34C8C" w:rsidP="00E34C8C">
            <w:pPr>
              <w:ind w:left="91"/>
            </w:pPr>
            <w:r>
              <w:t>30.03-10.04.2020 г.</w:t>
            </w:r>
            <w:r w:rsidRPr="009E1F93">
              <w:rPr>
                <w:b/>
              </w:rPr>
              <w:t>*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jc w:val="center"/>
              <w:rPr>
                <w:b/>
                <w:sz w:val="28"/>
                <w:szCs w:val="28"/>
              </w:rPr>
            </w:pPr>
            <w:r w:rsidRPr="009640BB">
              <w:t>В штатном режиме</w:t>
            </w:r>
          </w:p>
        </w:tc>
        <w:tc>
          <w:tcPr>
            <w:tcW w:w="1559" w:type="dxa"/>
            <w:vMerge w:val="restart"/>
            <w:vAlign w:val="center"/>
          </w:tcPr>
          <w:p w:rsidR="00E34C8C" w:rsidRPr="009640BB" w:rsidRDefault="00E34C8C" w:rsidP="00C45BD5">
            <w:pPr>
              <w:jc w:val="center"/>
            </w:pPr>
            <w:r>
              <w:t>100 %</w:t>
            </w: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История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Default="00E34C8C" w:rsidP="00E34C8C">
            <w:pPr>
              <w:ind w:left="91"/>
            </w:pPr>
            <w:r>
              <w:t>08.04.2020</w:t>
            </w:r>
          </w:p>
          <w:p w:rsidR="00E34C8C" w:rsidRPr="00534BC1" w:rsidRDefault="00E34C8C" w:rsidP="00E34C8C">
            <w:pPr>
              <w:ind w:left="91"/>
            </w:pPr>
            <w:r>
              <w:t>30.03-10.04.2020 г.</w:t>
            </w:r>
            <w:r w:rsidRPr="009E1F93">
              <w:rPr>
                <w:b/>
              </w:rPr>
              <w:t>*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Биология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Default="00E34C8C" w:rsidP="00E34C8C">
            <w:pPr>
              <w:ind w:left="91"/>
            </w:pPr>
            <w:r>
              <w:t>10.04.2020</w:t>
            </w:r>
          </w:p>
          <w:p w:rsidR="00E34C8C" w:rsidRPr="00534BC1" w:rsidRDefault="00E34C8C" w:rsidP="00E34C8C">
            <w:pPr>
              <w:ind w:left="91"/>
            </w:pPr>
            <w:r>
              <w:t>30.03-10.04.2020 г.</w:t>
            </w:r>
            <w:r w:rsidRPr="009E1F93">
              <w:rPr>
                <w:b/>
              </w:rPr>
              <w:t>*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16.04.2020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Математика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21.04.2020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Pr="00D90C2D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D90C2D" w:rsidRDefault="00E34C8C" w:rsidP="00C45BD5">
            <w:pPr>
              <w:jc w:val="center"/>
            </w:pPr>
          </w:p>
        </w:tc>
      </w:tr>
      <w:tr w:rsidR="00E34C8C" w:rsidTr="009E1F93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Обществознание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24.04.2020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RPr="00D90C2D" w:rsidTr="009E1F93">
        <w:tc>
          <w:tcPr>
            <w:tcW w:w="1101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534BC1">
              <w:rPr>
                <w:b/>
              </w:rPr>
              <w:t>7 класс</w:t>
            </w:r>
          </w:p>
        </w:tc>
        <w:tc>
          <w:tcPr>
            <w:tcW w:w="2551" w:type="dxa"/>
            <w:shd w:val="clear" w:color="auto" w:fill="auto"/>
          </w:tcPr>
          <w:p w:rsidR="00E34C8C" w:rsidRPr="00CB3E29" w:rsidRDefault="00E34C8C" w:rsidP="00E34C8C">
            <w:r w:rsidRPr="00CB3E29">
              <w:t>Обществознание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AE03E3" w:rsidRDefault="00E34C8C" w:rsidP="00E34C8C">
            <w:pPr>
              <w:ind w:left="91"/>
              <w:rPr>
                <w:color w:val="FF0000"/>
              </w:rPr>
            </w:pPr>
            <w:r w:rsidRPr="00CB3E29">
              <w:t>31.03.2020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E34C8C" w:rsidRPr="00D90C2D" w:rsidRDefault="00E34C8C" w:rsidP="00E34C8C">
            <w:pPr>
              <w:jc w:val="center"/>
            </w:pPr>
            <w:r w:rsidRPr="009640BB">
              <w:t>В штатном режиме</w:t>
            </w:r>
          </w:p>
        </w:tc>
        <w:tc>
          <w:tcPr>
            <w:tcW w:w="1559" w:type="dxa"/>
            <w:vMerge w:val="restart"/>
            <w:vAlign w:val="center"/>
          </w:tcPr>
          <w:p w:rsidR="00E34C8C" w:rsidRPr="009640BB" w:rsidRDefault="00E34C8C" w:rsidP="00C45BD5">
            <w:pPr>
              <w:jc w:val="center"/>
            </w:pPr>
            <w:r>
              <w:t>100 %</w:t>
            </w:r>
          </w:p>
        </w:tc>
      </w:tr>
      <w:tr w:rsidR="00E34C8C" w:rsidRPr="00D90C2D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Биология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Default="00E34C8C" w:rsidP="00E34C8C">
            <w:pPr>
              <w:ind w:left="91"/>
            </w:pPr>
            <w:r>
              <w:t>03.04.2020</w:t>
            </w:r>
          </w:p>
          <w:p w:rsidR="00E34C8C" w:rsidRPr="00534BC1" w:rsidRDefault="00E34C8C" w:rsidP="00E34C8C">
            <w:pPr>
              <w:ind w:left="91"/>
            </w:pPr>
            <w:r>
              <w:t>30.03-10.04.2020 г.</w:t>
            </w:r>
            <w:r w:rsidRPr="009E1F93">
              <w:rPr>
                <w:b/>
              </w:rPr>
              <w:t>*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Pr="00D90C2D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D90C2D" w:rsidRDefault="00E34C8C" w:rsidP="00C45BD5">
            <w:pPr>
              <w:jc w:val="center"/>
            </w:pPr>
          </w:p>
        </w:tc>
      </w:tr>
      <w:tr w:rsidR="00E34C8C" w:rsidRPr="00D90C2D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07.04.2020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Pr="00D90C2D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D90C2D" w:rsidRDefault="00E34C8C" w:rsidP="00C45BD5">
            <w:pPr>
              <w:jc w:val="center"/>
            </w:pPr>
          </w:p>
        </w:tc>
      </w:tr>
      <w:tr w:rsidR="00E34C8C" w:rsidRPr="00D90C2D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CB3E29" w:rsidRDefault="00E34C8C" w:rsidP="00E34C8C">
            <w:r w:rsidRPr="00CB3E29">
              <w:t>Иностранный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AE03E3" w:rsidRDefault="00E34C8C" w:rsidP="00E34C8C">
            <w:pPr>
              <w:ind w:left="91" w:right="-108"/>
              <w:rPr>
                <w:color w:val="FF0000"/>
              </w:rPr>
            </w:pPr>
            <w:r>
              <w:t>30.03-10.04.2020 г.</w:t>
            </w:r>
            <w:r w:rsidRPr="009E1F93">
              <w:rPr>
                <w:b/>
              </w:rPr>
              <w:t>**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Pr="00D90C2D" w:rsidRDefault="00E34C8C" w:rsidP="00E34C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C8C" w:rsidRPr="00D90C2D" w:rsidRDefault="00E34C8C" w:rsidP="00C45BD5">
            <w:pPr>
              <w:jc w:val="center"/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География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>15.04.2020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Математика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17.04.2020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Физика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22.04.2020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История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/>
            </w:pPr>
            <w:r>
              <w:t>23.04.2020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 w:val="restart"/>
            <w:shd w:val="clear" w:color="auto" w:fill="auto"/>
            <w:vAlign w:val="center"/>
          </w:tcPr>
          <w:p w:rsidR="00E34C8C" w:rsidRDefault="00E34C8C" w:rsidP="00E34C8C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534BC1">
              <w:rPr>
                <w:b/>
              </w:rPr>
              <w:t>8 класс</w:t>
            </w: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Обществознание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31.03.2020 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E34C8C" w:rsidRPr="00D90C2D" w:rsidRDefault="00E34C8C" w:rsidP="00E34C8C">
            <w:pPr>
              <w:jc w:val="center"/>
            </w:pPr>
            <w:r>
              <w:t>В режиме апробации</w:t>
            </w:r>
          </w:p>
        </w:tc>
        <w:tc>
          <w:tcPr>
            <w:tcW w:w="1559" w:type="dxa"/>
            <w:vMerge w:val="restart"/>
            <w:vAlign w:val="center"/>
          </w:tcPr>
          <w:p w:rsidR="00E34C8C" w:rsidRDefault="00C45BD5" w:rsidP="00C45BD5">
            <w:pPr>
              <w:jc w:val="center"/>
            </w:pPr>
            <w:r>
              <w:t>20% школ</w:t>
            </w: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Биология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02.04.2020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Физика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07.04.2020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 xml:space="preserve">География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09.04.2020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Математика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14.04.2020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Русский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16.04.2020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История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21.04.2020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E34C8C" w:rsidTr="009E1F93">
        <w:tc>
          <w:tcPr>
            <w:tcW w:w="1101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34C8C" w:rsidRPr="00534BC1" w:rsidRDefault="00E34C8C" w:rsidP="00E34C8C">
            <w:r w:rsidRPr="00534BC1">
              <w:t>Химия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34C8C" w:rsidRPr="00534BC1" w:rsidRDefault="00E34C8C" w:rsidP="00E34C8C">
            <w:pPr>
              <w:ind w:left="91" w:right="-108"/>
            </w:pPr>
            <w:r>
              <w:t xml:space="preserve">23.04.2020 </w:t>
            </w:r>
          </w:p>
        </w:tc>
        <w:tc>
          <w:tcPr>
            <w:tcW w:w="2312" w:type="dxa"/>
            <w:vMerge/>
            <w:shd w:val="clear" w:color="auto" w:fill="auto"/>
          </w:tcPr>
          <w:p w:rsidR="00E34C8C" w:rsidRDefault="00E34C8C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4C8C" w:rsidRDefault="00E34C8C" w:rsidP="00C45BD5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C45BD5" w:rsidRPr="00D90C2D" w:rsidTr="009E1F93">
        <w:tc>
          <w:tcPr>
            <w:tcW w:w="1101" w:type="dxa"/>
            <w:vMerge w:val="restart"/>
            <w:shd w:val="clear" w:color="auto" w:fill="auto"/>
            <w:vAlign w:val="center"/>
          </w:tcPr>
          <w:p w:rsidR="00C45BD5" w:rsidRDefault="00C45BD5" w:rsidP="00C45BD5">
            <w:pPr>
              <w:ind w:right="-108"/>
              <w:rPr>
                <w:b/>
                <w:sz w:val="28"/>
                <w:szCs w:val="28"/>
              </w:rPr>
            </w:pPr>
            <w:r w:rsidRPr="00534BC1">
              <w:rPr>
                <w:b/>
              </w:rPr>
              <w:t>11 класс</w:t>
            </w: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Иностранный язык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534BC1" w:rsidRDefault="00C45BD5" w:rsidP="00E34C8C">
            <w:pPr>
              <w:ind w:left="91" w:right="-108"/>
            </w:pPr>
            <w:r>
              <w:t>02-06.03.2020</w:t>
            </w:r>
            <w:r w:rsidRPr="009E1F93">
              <w:rPr>
                <w:b/>
              </w:rPr>
              <w:t>**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C45BD5" w:rsidRPr="00D90C2D" w:rsidRDefault="00C45BD5" w:rsidP="00E34C8C">
            <w:pPr>
              <w:jc w:val="center"/>
            </w:pPr>
            <w:r>
              <w:t>В режиме апробации</w:t>
            </w:r>
          </w:p>
        </w:tc>
        <w:tc>
          <w:tcPr>
            <w:tcW w:w="1559" w:type="dxa"/>
            <w:vMerge w:val="restart"/>
            <w:vAlign w:val="center"/>
          </w:tcPr>
          <w:p w:rsidR="00C45BD5" w:rsidRDefault="00C45BD5" w:rsidP="00C45BD5">
            <w:pPr>
              <w:jc w:val="center"/>
            </w:pPr>
            <w:r>
              <w:t>10-20% школ</w:t>
            </w:r>
          </w:p>
        </w:tc>
      </w:tr>
      <w:tr w:rsidR="00C45BD5" w:rsidRPr="00D90C2D" w:rsidTr="009E1F93">
        <w:tc>
          <w:tcPr>
            <w:tcW w:w="1101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География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534BC1" w:rsidRDefault="00C45BD5" w:rsidP="00E34C8C">
            <w:pPr>
              <w:ind w:left="91"/>
            </w:pPr>
            <w:r>
              <w:t>05.03.2020</w:t>
            </w:r>
          </w:p>
        </w:tc>
        <w:tc>
          <w:tcPr>
            <w:tcW w:w="2312" w:type="dxa"/>
            <w:vMerge/>
            <w:shd w:val="clear" w:color="auto" w:fill="auto"/>
          </w:tcPr>
          <w:p w:rsidR="00C45BD5" w:rsidRPr="00D90C2D" w:rsidRDefault="00C45BD5" w:rsidP="00E34C8C">
            <w:pPr>
              <w:jc w:val="center"/>
            </w:pPr>
          </w:p>
        </w:tc>
        <w:tc>
          <w:tcPr>
            <w:tcW w:w="1559" w:type="dxa"/>
            <w:vMerge/>
          </w:tcPr>
          <w:p w:rsidR="00C45BD5" w:rsidRPr="00D90C2D" w:rsidRDefault="00C45BD5" w:rsidP="00E34C8C">
            <w:pPr>
              <w:jc w:val="center"/>
            </w:pPr>
          </w:p>
        </w:tc>
      </w:tr>
      <w:tr w:rsidR="00C45BD5" w:rsidRPr="00D90C2D" w:rsidTr="009E1F93">
        <w:tc>
          <w:tcPr>
            <w:tcW w:w="1101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История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350279" w:rsidRDefault="00C45BD5" w:rsidP="00E34C8C">
            <w:pPr>
              <w:ind w:left="91" w:right="-108"/>
            </w:pPr>
            <w:r w:rsidRPr="00350279">
              <w:t>11.03.2020</w:t>
            </w:r>
          </w:p>
        </w:tc>
        <w:tc>
          <w:tcPr>
            <w:tcW w:w="2312" w:type="dxa"/>
            <w:vMerge/>
            <w:shd w:val="clear" w:color="auto" w:fill="auto"/>
          </w:tcPr>
          <w:p w:rsidR="00C45BD5" w:rsidRPr="00D90C2D" w:rsidRDefault="00C45BD5" w:rsidP="00E34C8C">
            <w:pPr>
              <w:jc w:val="center"/>
            </w:pPr>
          </w:p>
        </w:tc>
        <w:tc>
          <w:tcPr>
            <w:tcW w:w="1559" w:type="dxa"/>
            <w:vMerge/>
          </w:tcPr>
          <w:p w:rsidR="00C45BD5" w:rsidRPr="00D90C2D" w:rsidRDefault="00C45BD5" w:rsidP="00E34C8C">
            <w:pPr>
              <w:jc w:val="center"/>
            </w:pPr>
          </w:p>
        </w:tc>
      </w:tr>
      <w:tr w:rsidR="00C45BD5" w:rsidRPr="00D90C2D" w:rsidTr="009E1F93">
        <w:tc>
          <w:tcPr>
            <w:tcW w:w="1101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Химия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350279" w:rsidRDefault="00C45BD5" w:rsidP="00E34C8C">
            <w:pPr>
              <w:ind w:left="91" w:right="-108"/>
            </w:pPr>
            <w:r w:rsidRPr="00350279">
              <w:t>13.03.2020</w:t>
            </w:r>
          </w:p>
        </w:tc>
        <w:tc>
          <w:tcPr>
            <w:tcW w:w="2312" w:type="dxa"/>
            <w:vMerge/>
            <w:shd w:val="clear" w:color="auto" w:fill="auto"/>
          </w:tcPr>
          <w:p w:rsidR="00C45BD5" w:rsidRPr="00D90C2D" w:rsidRDefault="00C45BD5" w:rsidP="00E34C8C">
            <w:pPr>
              <w:jc w:val="center"/>
            </w:pPr>
          </w:p>
        </w:tc>
        <w:tc>
          <w:tcPr>
            <w:tcW w:w="1559" w:type="dxa"/>
            <w:vMerge/>
          </w:tcPr>
          <w:p w:rsidR="00C45BD5" w:rsidRPr="00D90C2D" w:rsidRDefault="00C45BD5" w:rsidP="00E34C8C">
            <w:pPr>
              <w:jc w:val="center"/>
            </w:pPr>
          </w:p>
        </w:tc>
      </w:tr>
      <w:tr w:rsidR="00C45BD5" w:rsidTr="009E1F93">
        <w:tc>
          <w:tcPr>
            <w:tcW w:w="1101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Физика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534BC1" w:rsidRDefault="00C45BD5" w:rsidP="00E34C8C">
            <w:pPr>
              <w:ind w:left="91" w:right="-108"/>
            </w:pPr>
            <w:r>
              <w:t>17.03.2020</w:t>
            </w:r>
          </w:p>
        </w:tc>
        <w:tc>
          <w:tcPr>
            <w:tcW w:w="2312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  <w:tr w:rsidR="00C45BD5" w:rsidTr="009E1F93">
        <w:tc>
          <w:tcPr>
            <w:tcW w:w="1101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BD5" w:rsidRPr="00534BC1" w:rsidRDefault="00C45BD5" w:rsidP="00E34C8C">
            <w:r w:rsidRPr="00534BC1">
              <w:t>Биология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45BD5" w:rsidRPr="00534BC1" w:rsidRDefault="00C45BD5" w:rsidP="00E34C8C">
            <w:pPr>
              <w:ind w:left="91" w:right="-108"/>
            </w:pPr>
            <w:r>
              <w:t>19.03.2020</w:t>
            </w:r>
          </w:p>
        </w:tc>
        <w:tc>
          <w:tcPr>
            <w:tcW w:w="2312" w:type="dxa"/>
            <w:vMerge/>
            <w:shd w:val="clear" w:color="auto" w:fill="auto"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BD5" w:rsidRDefault="00C45BD5" w:rsidP="00E34C8C">
            <w:pPr>
              <w:ind w:right="-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4C8C" w:rsidRPr="009E1F93" w:rsidRDefault="00E34C8C" w:rsidP="00E34C8C">
      <w:pPr>
        <w:ind w:left="142" w:right="-115" w:hanging="142"/>
      </w:pPr>
      <w:r w:rsidRPr="009E1F93">
        <w:rPr>
          <w:b/>
        </w:rPr>
        <w:t>*</w:t>
      </w:r>
      <w:r w:rsidRPr="009E1F93">
        <w:t xml:space="preserve"> Даты проведения ВПР для образовательных организаций, которые в досрочный период проведения ГИА являются пунктами проведения экзамена. </w:t>
      </w:r>
    </w:p>
    <w:p w:rsidR="00E34C8C" w:rsidRPr="009E1F93" w:rsidRDefault="00E34C8C" w:rsidP="009E1F93">
      <w:pPr>
        <w:ind w:left="142" w:right="-115" w:hanging="142"/>
        <w:jc w:val="both"/>
        <w:rPr>
          <w:b/>
        </w:rPr>
      </w:pPr>
      <w:r w:rsidRPr="009E1F93">
        <w:rPr>
          <w:b/>
        </w:rPr>
        <w:t>**</w:t>
      </w:r>
      <w:r w:rsidRPr="009E1F93">
        <w:t>ВПР по иностранному языку в 7 и 11 классах включает в себя письменную и устную части, обе части работы выполняются в компьютерной форме в специально оборудованной для этого аудитории в несколько дней (количество дней ОО определяет самостоятельно</w:t>
      </w:r>
      <w:r w:rsidR="00F40962">
        <w:t xml:space="preserve"> (в зависимости от количества обучающихся и материально-технического обеспечения)</w:t>
      </w:r>
      <w:r w:rsidRPr="009E1F93">
        <w:t xml:space="preserve"> в период, утвержденный графиком проведения). </w:t>
      </w:r>
    </w:p>
    <w:sectPr w:rsidR="00E34C8C" w:rsidRPr="009E1F93" w:rsidSect="009E1F93"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39" w:rsidRDefault="00077639" w:rsidP="000944E1">
      <w:r>
        <w:separator/>
      </w:r>
    </w:p>
  </w:endnote>
  <w:endnote w:type="continuationSeparator" w:id="1">
    <w:p w:rsidR="00077639" w:rsidRDefault="00077639" w:rsidP="0009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39" w:rsidRDefault="00077639" w:rsidP="000944E1">
      <w:r>
        <w:separator/>
      </w:r>
    </w:p>
  </w:footnote>
  <w:footnote w:type="continuationSeparator" w:id="1">
    <w:p w:rsidR="00077639" w:rsidRDefault="00077639" w:rsidP="0009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7F5C38"/>
    <w:multiLevelType w:val="hybridMultilevel"/>
    <w:tmpl w:val="E4589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65C7F"/>
    <w:multiLevelType w:val="hybridMultilevel"/>
    <w:tmpl w:val="48B23D12"/>
    <w:lvl w:ilvl="0" w:tplc="09542F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92E67"/>
    <w:multiLevelType w:val="hybridMultilevel"/>
    <w:tmpl w:val="6A7222A0"/>
    <w:lvl w:ilvl="0" w:tplc="D182EC4A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8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39000C9"/>
    <w:multiLevelType w:val="hybridMultilevel"/>
    <w:tmpl w:val="6FF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AA24D9B"/>
    <w:multiLevelType w:val="hybridMultilevel"/>
    <w:tmpl w:val="15F23392"/>
    <w:lvl w:ilvl="0" w:tplc="94A4DA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4447"/>
    <w:rsid w:val="00000A9B"/>
    <w:rsid w:val="000011BE"/>
    <w:rsid w:val="0000578C"/>
    <w:rsid w:val="00006340"/>
    <w:rsid w:val="00007236"/>
    <w:rsid w:val="00023B18"/>
    <w:rsid w:val="000259E3"/>
    <w:rsid w:val="000544C1"/>
    <w:rsid w:val="000661B2"/>
    <w:rsid w:val="00067536"/>
    <w:rsid w:val="00070529"/>
    <w:rsid w:val="00071DE7"/>
    <w:rsid w:val="00075E8E"/>
    <w:rsid w:val="00077639"/>
    <w:rsid w:val="000944E1"/>
    <w:rsid w:val="000A4F75"/>
    <w:rsid w:val="000B0B6B"/>
    <w:rsid w:val="000C028E"/>
    <w:rsid w:val="000C1F90"/>
    <w:rsid w:val="000C31BC"/>
    <w:rsid w:val="000D19C2"/>
    <w:rsid w:val="000D4EC3"/>
    <w:rsid w:val="000E5932"/>
    <w:rsid w:val="000F2CDC"/>
    <w:rsid w:val="00103891"/>
    <w:rsid w:val="00105C52"/>
    <w:rsid w:val="001103A2"/>
    <w:rsid w:val="00136B9A"/>
    <w:rsid w:val="00142C0C"/>
    <w:rsid w:val="00142EEA"/>
    <w:rsid w:val="00145393"/>
    <w:rsid w:val="00146C4C"/>
    <w:rsid w:val="00163B54"/>
    <w:rsid w:val="00164354"/>
    <w:rsid w:val="00172967"/>
    <w:rsid w:val="00173E5B"/>
    <w:rsid w:val="001805B3"/>
    <w:rsid w:val="0018475B"/>
    <w:rsid w:val="00190969"/>
    <w:rsid w:val="0019259E"/>
    <w:rsid w:val="001944ED"/>
    <w:rsid w:val="001A05EE"/>
    <w:rsid w:val="001C4818"/>
    <w:rsid w:val="001C53F4"/>
    <w:rsid w:val="001D526E"/>
    <w:rsid w:val="001E7006"/>
    <w:rsid w:val="001F2BA5"/>
    <w:rsid w:val="002034D3"/>
    <w:rsid w:val="00211A65"/>
    <w:rsid w:val="002243C3"/>
    <w:rsid w:val="00226ACA"/>
    <w:rsid w:val="00227278"/>
    <w:rsid w:val="002331BA"/>
    <w:rsid w:val="002345C3"/>
    <w:rsid w:val="00237EF5"/>
    <w:rsid w:val="00240A0A"/>
    <w:rsid w:val="00253735"/>
    <w:rsid w:val="0026606B"/>
    <w:rsid w:val="00267515"/>
    <w:rsid w:val="0028003B"/>
    <w:rsid w:val="00283776"/>
    <w:rsid w:val="002A7F7D"/>
    <w:rsid w:val="002C29F1"/>
    <w:rsid w:val="002D05BB"/>
    <w:rsid w:val="002D60C8"/>
    <w:rsid w:val="002D7913"/>
    <w:rsid w:val="002F1524"/>
    <w:rsid w:val="002F4665"/>
    <w:rsid w:val="00300359"/>
    <w:rsid w:val="00311C78"/>
    <w:rsid w:val="003122D5"/>
    <w:rsid w:val="0031276E"/>
    <w:rsid w:val="00327EAA"/>
    <w:rsid w:val="0034034F"/>
    <w:rsid w:val="0036478A"/>
    <w:rsid w:val="00365D5B"/>
    <w:rsid w:val="00366FF7"/>
    <w:rsid w:val="003674A7"/>
    <w:rsid w:val="003764FE"/>
    <w:rsid w:val="00377382"/>
    <w:rsid w:val="003820AC"/>
    <w:rsid w:val="00383462"/>
    <w:rsid w:val="00385342"/>
    <w:rsid w:val="00387ADC"/>
    <w:rsid w:val="00393533"/>
    <w:rsid w:val="00395299"/>
    <w:rsid w:val="003A2322"/>
    <w:rsid w:val="003A2CEF"/>
    <w:rsid w:val="003A5BDA"/>
    <w:rsid w:val="003C297E"/>
    <w:rsid w:val="003D03FC"/>
    <w:rsid w:val="003D614E"/>
    <w:rsid w:val="003E4447"/>
    <w:rsid w:val="003E4FA8"/>
    <w:rsid w:val="003E5633"/>
    <w:rsid w:val="003E7346"/>
    <w:rsid w:val="003F616F"/>
    <w:rsid w:val="00400141"/>
    <w:rsid w:val="00415D7F"/>
    <w:rsid w:val="00451980"/>
    <w:rsid w:val="00452E4C"/>
    <w:rsid w:val="00455BFA"/>
    <w:rsid w:val="00463D75"/>
    <w:rsid w:val="00466754"/>
    <w:rsid w:val="00466D21"/>
    <w:rsid w:val="00490788"/>
    <w:rsid w:val="004A40C8"/>
    <w:rsid w:val="004A6412"/>
    <w:rsid w:val="004A69A2"/>
    <w:rsid w:val="004B342F"/>
    <w:rsid w:val="004B7383"/>
    <w:rsid w:val="004D08C2"/>
    <w:rsid w:val="004E1D2E"/>
    <w:rsid w:val="004E416F"/>
    <w:rsid w:val="004E725E"/>
    <w:rsid w:val="004F02F3"/>
    <w:rsid w:val="004F0ADE"/>
    <w:rsid w:val="004F41E7"/>
    <w:rsid w:val="004F6E37"/>
    <w:rsid w:val="004F755D"/>
    <w:rsid w:val="005036D9"/>
    <w:rsid w:val="00503A05"/>
    <w:rsid w:val="005232C5"/>
    <w:rsid w:val="00527540"/>
    <w:rsid w:val="00530692"/>
    <w:rsid w:val="005412FE"/>
    <w:rsid w:val="0054384F"/>
    <w:rsid w:val="00550971"/>
    <w:rsid w:val="005527F9"/>
    <w:rsid w:val="00552A5B"/>
    <w:rsid w:val="00562860"/>
    <w:rsid w:val="00565BAB"/>
    <w:rsid w:val="00566F6E"/>
    <w:rsid w:val="0057760C"/>
    <w:rsid w:val="00584F50"/>
    <w:rsid w:val="0058696B"/>
    <w:rsid w:val="00587B9B"/>
    <w:rsid w:val="00593DFB"/>
    <w:rsid w:val="00594EC6"/>
    <w:rsid w:val="00595597"/>
    <w:rsid w:val="00597094"/>
    <w:rsid w:val="005A2268"/>
    <w:rsid w:val="005A2322"/>
    <w:rsid w:val="005A59DA"/>
    <w:rsid w:val="005C2770"/>
    <w:rsid w:val="005E355B"/>
    <w:rsid w:val="005F03C7"/>
    <w:rsid w:val="005F7F29"/>
    <w:rsid w:val="0060134C"/>
    <w:rsid w:val="00621ABF"/>
    <w:rsid w:val="0064110A"/>
    <w:rsid w:val="0064442B"/>
    <w:rsid w:val="0065260D"/>
    <w:rsid w:val="00670CB5"/>
    <w:rsid w:val="00673E0A"/>
    <w:rsid w:val="00680963"/>
    <w:rsid w:val="006832B9"/>
    <w:rsid w:val="00684EB0"/>
    <w:rsid w:val="006960D4"/>
    <w:rsid w:val="006A3C06"/>
    <w:rsid w:val="006A4E9A"/>
    <w:rsid w:val="006B24A0"/>
    <w:rsid w:val="006B3597"/>
    <w:rsid w:val="006C77D4"/>
    <w:rsid w:val="006E1283"/>
    <w:rsid w:val="006E440D"/>
    <w:rsid w:val="006E7532"/>
    <w:rsid w:val="00710F80"/>
    <w:rsid w:val="00710FB8"/>
    <w:rsid w:val="00712017"/>
    <w:rsid w:val="00720E3B"/>
    <w:rsid w:val="00722026"/>
    <w:rsid w:val="00726FA1"/>
    <w:rsid w:val="00750FD7"/>
    <w:rsid w:val="007660C0"/>
    <w:rsid w:val="007671BA"/>
    <w:rsid w:val="0077018D"/>
    <w:rsid w:val="00774B40"/>
    <w:rsid w:val="007805BB"/>
    <w:rsid w:val="00780AA4"/>
    <w:rsid w:val="00793706"/>
    <w:rsid w:val="007A0E4C"/>
    <w:rsid w:val="007A5556"/>
    <w:rsid w:val="007A5DEB"/>
    <w:rsid w:val="007B5E3E"/>
    <w:rsid w:val="007D3094"/>
    <w:rsid w:val="007D4B8F"/>
    <w:rsid w:val="007E0883"/>
    <w:rsid w:val="008036E8"/>
    <w:rsid w:val="0081213A"/>
    <w:rsid w:val="0081509C"/>
    <w:rsid w:val="0081557A"/>
    <w:rsid w:val="0081709C"/>
    <w:rsid w:val="00824FBD"/>
    <w:rsid w:val="008268DA"/>
    <w:rsid w:val="00852FCF"/>
    <w:rsid w:val="008718F1"/>
    <w:rsid w:val="00872834"/>
    <w:rsid w:val="00872DBF"/>
    <w:rsid w:val="00873151"/>
    <w:rsid w:val="00873954"/>
    <w:rsid w:val="00886914"/>
    <w:rsid w:val="00887D4F"/>
    <w:rsid w:val="008903CB"/>
    <w:rsid w:val="008B0952"/>
    <w:rsid w:val="008B168F"/>
    <w:rsid w:val="008B6741"/>
    <w:rsid w:val="008C18BF"/>
    <w:rsid w:val="008C4793"/>
    <w:rsid w:val="008D653B"/>
    <w:rsid w:val="008E4CD4"/>
    <w:rsid w:val="008F1110"/>
    <w:rsid w:val="0090120B"/>
    <w:rsid w:val="0093122C"/>
    <w:rsid w:val="00935B0F"/>
    <w:rsid w:val="00940EBF"/>
    <w:rsid w:val="009411FD"/>
    <w:rsid w:val="00941867"/>
    <w:rsid w:val="0094699E"/>
    <w:rsid w:val="00950EAC"/>
    <w:rsid w:val="00952CA6"/>
    <w:rsid w:val="00953804"/>
    <w:rsid w:val="00953A62"/>
    <w:rsid w:val="00953FD2"/>
    <w:rsid w:val="00971A67"/>
    <w:rsid w:val="00976601"/>
    <w:rsid w:val="0099032C"/>
    <w:rsid w:val="00992011"/>
    <w:rsid w:val="009936FD"/>
    <w:rsid w:val="0099703F"/>
    <w:rsid w:val="009A5D34"/>
    <w:rsid w:val="009B7710"/>
    <w:rsid w:val="009B7B19"/>
    <w:rsid w:val="009C387D"/>
    <w:rsid w:val="009C77A5"/>
    <w:rsid w:val="009D31C2"/>
    <w:rsid w:val="009D47DD"/>
    <w:rsid w:val="009E1A7E"/>
    <w:rsid w:val="009E1F93"/>
    <w:rsid w:val="009E4D06"/>
    <w:rsid w:val="009F210A"/>
    <w:rsid w:val="009F3732"/>
    <w:rsid w:val="009F4C6F"/>
    <w:rsid w:val="009F763A"/>
    <w:rsid w:val="00A01653"/>
    <w:rsid w:val="00A03381"/>
    <w:rsid w:val="00A20C49"/>
    <w:rsid w:val="00A30D72"/>
    <w:rsid w:val="00A40BED"/>
    <w:rsid w:val="00A41583"/>
    <w:rsid w:val="00A5382D"/>
    <w:rsid w:val="00A64C85"/>
    <w:rsid w:val="00A65099"/>
    <w:rsid w:val="00A6615A"/>
    <w:rsid w:val="00A67099"/>
    <w:rsid w:val="00A72ED5"/>
    <w:rsid w:val="00A83FC8"/>
    <w:rsid w:val="00AA0F31"/>
    <w:rsid w:val="00AB077E"/>
    <w:rsid w:val="00AB2F17"/>
    <w:rsid w:val="00AB6A2C"/>
    <w:rsid w:val="00AB7C6B"/>
    <w:rsid w:val="00AD6690"/>
    <w:rsid w:val="00AF1304"/>
    <w:rsid w:val="00AF3FF9"/>
    <w:rsid w:val="00AF4CBE"/>
    <w:rsid w:val="00AF4FB0"/>
    <w:rsid w:val="00B23E02"/>
    <w:rsid w:val="00B26982"/>
    <w:rsid w:val="00B413C4"/>
    <w:rsid w:val="00B43771"/>
    <w:rsid w:val="00B46C21"/>
    <w:rsid w:val="00B5277D"/>
    <w:rsid w:val="00B64C1A"/>
    <w:rsid w:val="00B65625"/>
    <w:rsid w:val="00B75925"/>
    <w:rsid w:val="00B92875"/>
    <w:rsid w:val="00B960AC"/>
    <w:rsid w:val="00BB0C21"/>
    <w:rsid w:val="00BB0D32"/>
    <w:rsid w:val="00BC7A54"/>
    <w:rsid w:val="00BE1379"/>
    <w:rsid w:val="00BF2CEA"/>
    <w:rsid w:val="00C02C60"/>
    <w:rsid w:val="00C0720E"/>
    <w:rsid w:val="00C1566F"/>
    <w:rsid w:val="00C3109E"/>
    <w:rsid w:val="00C3330D"/>
    <w:rsid w:val="00C45BD5"/>
    <w:rsid w:val="00C51B89"/>
    <w:rsid w:val="00C5226A"/>
    <w:rsid w:val="00C55242"/>
    <w:rsid w:val="00C6244B"/>
    <w:rsid w:val="00C66943"/>
    <w:rsid w:val="00C7010A"/>
    <w:rsid w:val="00C80CB1"/>
    <w:rsid w:val="00C87771"/>
    <w:rsid w:val="00C96803"/>
    <w:rsid w:val="00CA7AB3"/>
    <w:rsid w:val="00CB5230"/>
    <w:rsid w:val="00CB5B64"/>
    <w:rsid w:val="00CC5B2B"/>
    <w:rsid w:val="00CC7A1A"/>
    <w:rsid w:val="00CF19E4"/>
    <w:rsid w:val="00D11762"/>
    <w:rsid w:val="00D3227D"/>
    <w:rsid w:val="00D349E0"/>
    <w:rsid w:val="00D35639"/>
    <w:rsid w:val="00D41296"/>
    <w:rsid w:val="00D441B1"/>
    <w:rsid w:val="00D50887"/>
    <w:rsid w:val="00D54201"/>
    <w:rsid w:val="00D556DC"/>
    <w:rsid w:val="00D571CF"/>
    <w:rsid w:val="00D74BCD"/>
    <w:rsid w:val="00D80EB7"/>
    <w:rsid w:val="00D92246"/>
    <w:rsid w:val="00DC1825"/>
    <w:rsid w:val="00DE4B17"/>
    <w:rsid w:val="00DE72FD"/>
    <w:rsid w:val="00DE7DA9"/>
    <w:rsid w:val="00DF6A4A"/>
    <w:rsid w:val="00E03BE7"/>
    <w:rsid w:val="00E102CD"/>
    <w:rsid w:val="00E1608A"/>
    <w:rsid w:val="00E22192"/>
    <w:rsid w:val="00E249DB"/>
    <w:rsid w:val="00E34C8C"/>
    <w:rsid w:val="00E34CF5"/>
    <w:rsid w:val="00E34DA0"/>
    <w:rsid w:val="00E431B1"/>
    <w:rsid w:val="00E4563A"/>
    <w:rsid w:val="00E4637A"/>
    <w:rsid w:val="00E50DDF"/>
    <w:rsid w:val="00E50E21"/>
    <w:rsid w:val="00E53991"/>
    <w:rsid w:val="00E6502C"/>
    <w:rsid w:val="00E7092F"/>
    <w:rsid w:val="00E8030D"/>
    <w:rsid w:val="00E86888"/>
    <w:rsid w:val="00EA0AC9"/>
    <w:rsid w:val="00EA22E8"/>
    <w:rsid w:val="00EA2954"/>
    <w:rsid w:val="00EA654D"/>
    <w:rsid w:val="00EA7C70"/>
    <w:rsid w:val="00EB778E"/>
    <w:rsid w:val="00EC1678"/>
    <w:rsid w:val="00EC32B4"/>
    <w:rsid w:val="00EC6B3B"/>
    <w:rsid w:val="00EC7C51"/>
    <w:rsid w:val="00ED38BC"/>
    <w:rsid w:val="00ED5156"/>
    <w:rsid w:val="00EF12D6"/>
    <w:rsid w:val="00EF3C66"/>
    <w:rsid w:val="00F0642B"/>
    <w:rsid w:val="00F14476"/>
    <w:rsid w:val="00F15796"/>
    <w:rsid w:val="00F2281C"/>
    <w:rsid w:val="00F330D4"/>
    <w:rsid w:val="00F33809"/>
    <w:rsid w:val="00F36EB1"/>
    <w:rsid w:val="00F40962"/>
    <w:rsid w:val="00F413D2"/>
    <w:rsid w:val="00F52DD1"/>
    <w:rsid w:val="00F533D5"/>
    <w:rsid w:val="00F552EE"/>
    <w:rsid w:val="00F56A07"/>
    <w:rsid w:val="00F5708C"/>
    <w:rsid w:val="00F665F5"/>
    <w:rsid w:val="00F703CB"/>
    <w:rsid w:val="00F73D5A"/>
    <w:rsid w:val="00F77513"/>
    <w:rsid w:val="00F8186B"/>
    <w:rsid w:val="00F8777F"/>
    <w:rsid w:val="00F90866"/>
    <w:rsid w:val="00F92C9D"/>
    <w:rsid w:val="00FA2EBF"/>
    <w:rsid w:val="00FA3965"/>
    <w:rsid w:val="00FA67E5"/>
    <w:rsid w:val="00FB55DE"/>
    <w:rsid w:val="00FC6ADD"/>
    <w:rsid w:val="00FD2805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22D5"/>
    <w:rPr>
      <w:color w:val="0000FF"/>
      <w:u w:val="single"/>
    </w:rPr>
  </w:style>
  <w:style w:type="paragraph" w:styleId="a8">
    <w:name w:val="No Spacing"/>
    <w:link w:val="a9"/>
    <w:uiPriority w:val="1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5633"/>
    <w:rPr>
      <w:b/>
      <w:bCs/>
    </w:rPr>
  </w:style>
  <w:style w:type="paragraph" w:customStyle="1" w:styleId="Default">
    <w:name w:val="Default"/>
    <w:rsid w:val="00EF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52DD1"/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unhideWhenUsed/>
    <w:rsid w:val="004B34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22D5"/>
    <w:rPr>
      <w:color w:val="0000FF"/>
      <w:u w:val="single"/>
    </w:rPr>
  </w:style>
  <w:style w:type="paragraph" w:styleId="a8">
    <w:name w:val="No Spacing"/>
    <w:link w:val="a9"/>
    <w:uiPriority w:val="1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5633"/>
    <w:rPr>
      <w:b/>
      <w:bCs/>
    </w:rPr>
  </w:style>
  <w:style w:type="paragraph" w:customStyle="1" w:styleId="Default">
    <w:name w:val="Default"/>
    <w:rsid w:val="00EF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52DD1"/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unhideWhenUsed/>
    <w:rsid w:val="004B3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C460-F099-4572-AD1D-F2F83FDD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Р И К А З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Пользователь Windows</cp:lastModifiedBy>
  <cp:revision>43</cp:revision>
  <cp:lastPrinted>2020-02-10T11:21:00Z</cp:lastPrinted>
  <dcterms:created xsi:type="dcterms:W3CDTF">2019-09-05T12:09:00Z</dcterms:created>
  <dcterms:modified xsi:type="dcterms:W3CDTF">2020-03-16T12:03:00Z</dcterms:modified>
</cp:coreProperties>
</file>